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60" w:rsidRPr="00F64405" w:rsidRDefault="00D37660" w:rsidP="00D37660">
      <w:pPr>
        <w:pStyle w:val="a5"/>
        <w:rPr>
          <w:rFonts w:ascii="Times New Roman" w:hAnsi="Times New Roman" w:cs="Times New Roman"/>
          <w:sz w:val="24"/>
          <w:szCs w:val="24"/>
        </w:rPr>
      </w:pPr>
      <w:r w:rsidRPr="00F6440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37660" w:rsidRPr="00F64405" w:rsidRDefault="00D37660" w:rsidP="00D37660">
      <w:pPr>
        <w:pStyle w:val="a5"/>
        <w:rPr>
          <w:rFonts w:ascii="Times New Roman" w:hAnsi="Times New Roman" w:cs="Times New Roman"/>
          <w:sz w:val="24"/>
          <w:szCs w:val="24"/>
        </w:rPr>
      </w:pPr>
      <w:r w:rsidRPr="00F64405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D37660" w:rsidRPr="00F64405" w:rsidRDefault="00D37660" w:rsidP="00D37660">
      <w:pPr>
        <w:pStyle w:val="a5"/>
        <w:rPr>
          <w:rFonts w:ascii="Times New Roman" w:hAnsi="Times New Roman" w:cs="Times New Roman"/>
          <w:sz w:val="24"/>
          <w:szCs w:val="24"/>
        </w:rPr>
      </w:pPr>
      <w:r w:rsidRPr="00F64405">
        <w:rPr>
          <w:rFonts w:ascii="Times New Roman" w:hAnsi="Times New Roman" w:cs="Times New Roman"/>
          <w:sz w:val="24"/>
          <w:szCs w:val="24"/>
        </w:rPr>
        <w:t>КРАСНОСУЛИНСКИЙ РАЙОН</w:t>
      </w:r>
    </w:p>
    <w:p w:rsidR="00D37660" w:rsidRPr="00F64405" w:rsidRDefault="00D37660" w:rsidP="00D37660">
      <w:pPr>
        <w:pStyle w:val="a5"/>
        <w:rPr>
          <w:rFonts w:ascii="Times New Roman" w:hAnsi="Times New Roman" w:cs="Times New Roman"/>
          <w:sz w:val="24"/>
          <w:szCs w:val="24"/>
        </w:rPr>
      </w:pPr>
      <w:r w:rsidRPr="00F64405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D37660" w:rsidRPr="00F64405" w:rsidRDefault="00D37660" w:rsidP="00D37660">
      <w:pPr>
        <w:pStyle w:val="a5"/>
        <w:rPr>
          <w:rFonts w:ascii="Times New Roman" w:hAnsi="Times New Roman" w:cs="Times New Roman"/>
          <w:sz w:val="24"/>
          <w:szCs w:val="24"/>
        </w:rPr>
      </w:pPr>
      <w:r w:rsidRPr="00F64405">
        <w:rPr>
          <w:rFonts w:ascii="Times New Roman" w:hAnsi="Times New Roman" w:cs="Times New Roman"/>
          <w:sz w:val="24"/>
          <w:szCs w:val="24"/>
        </w:rPr>
        <w:t>«ДОЛОТИНСКОЕ СЕЛЬСКОЕ ПОСЕЛЕНИЕ»</w:t>
      </w:r>
    </w:p>
    <w:p w:rsidR="00D37660" w:rsidRPr="00F64405" w:rsidRDefault="00D37660" w:rsidP="00D37660">
      <w:pPr>
        <w:pStyle w:val="a5"/>
        <w:rPr>
          <w:rFonts w:ascii="Times New Roman" w:hAnsi="Times New Roman" w:cs="Times New Roman"/>
          <w:sz w:val="24"/>
          <w:szCs w:val="24"/>
        </w:rPr>
      </w:pPr>
      <w:r w:rsidRPr="00F6440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37660" w:rsidRPr="00F64405" w:rsidRDefault="00D37660" w:rsidP="00D37660">
      <w:pPr>
        <w:pStyle w:val="a5"/>
        <w:rPr>
          <w:rFonts w:ascii="Times New Roman" w:hAnsi="Times New Roman" w:cs="Times New Roman"/>
          <w:sz w:val="24"/>
          <w:szCs w:val="24"/>
        </w:rPr>
      </w:pPr>
      <w:r w:rsidRPr="00F64405">
        <w:rPr>
          <w:rFonts w:ascii="Times New Roman" w:hAnsi="Times New Roman" w:cs="Times New Roman"/>
          <w:sz w:val="24"/>
          <w:szCs w:val="24"/>
        </w:rPr>
        <w:t>ДОЛОТИНСКОГО СЕЛЬСКОГО ПОСЕЛЕНИЯ</w:t>
      </w:r>
    </w:p>
    <w:p w:rsidR="00D37660" w:rsidRPr="00F64405" w:rsidRDefault="00D37660" w:rsidP="00D376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7660" w:rsidRPr="00F64405" w:rsidRDefault="00D37660" w:rsidP="00D37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40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37660" w:rsidRPr="00F64405" w:rsidRDefault="00D37660" w:rsidP="00D376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7660" w:rsidRPr="00F64405" w:rsidRDefault="00F64405" w:rsidP="00D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21.11.2017                                                         № 103                                          х.Молаканский</w:t>
      </w:r>
    </w:p>
    <w:p w:rsidR="00F64405" w:rsidRDefault="00F64405" w:rsidP="00D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405" w:rsidRDefault="00F64405" w:rsidP="00D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BB" w:rsidRPr="00F64405" w:rsidRDefault="00961B88" w:rsidP="00D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231F7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2231F7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1F7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</w:p>
    <w:p w:rsidR="007B26D0" w:rsidRPr="00F64405" w:rsidRDefault="00961B88" w:rsidP="00D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проекта</w:t>
      </w:r>
      <w:r w:rsidR="002231F7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B26D0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7B26D0" w:rsidRPr="00F64405" w:rsidRDefault="007B26D0" w:rsidP="00D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Долотинского </w:t>
      </w:r>
      <w:proofErr w:type="gramStart"/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6D0" w:rsidRPr="00F64405" w:rsidRDefault="007B26D0" w:rsidP="00D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«Формирование </w:t>
      </w:r>
      <w:proofErr w:type="gramStart"/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</w:p>
    <w:p w:rsidR="00961B88" w:rsidRPr="00F64405" w:rsidRDefault="007B26D0" w:rsidP="00D37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 на 2018-2022 годы»</w:t>
      </w:r>
      <w:r w:rsidR="00961B88" w:rsidRPr="00F64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B26D0" w:rsidRPr="00F64405" w:rsidRDefault="007B26D0" w:rsidP="00D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B88" w:rsidRPr="00F64405" w:rsidRDefault="00961B88" w:rsidP="00D37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утвержденных приказом министерства строительства и жилищно-коммунального хозяйства Российской Феде</w:t>
      </w:r>
      <w:r w:rsidR="007B26D0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06.04.2017 г № 691/ </w:t>
      </w:r>
      <w:proofErr w:type="spellStart"/>
      <w:proofErr w:type="gramStart"/>
      <w:r w:rsidR="007B26D0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7B26D0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целях формирования </w:t>
      </w:r>
      <w:r w:rsidR="007B26D0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Долотинского сельского поселения «Формирование современной городской среды на 2018-2022 годы»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31F7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7B26D0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Долотинского</w:t>
      </w:r>
      <w:r w:rsidR="002231F7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D37660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</w:p>
    <w:p w:rsidR="00B361D6" w:rsidRPr="00F64405" w:rsidRDefault="00B361D6" w:rsidP="00D376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1B88" w:rsidRPr="00F64405" w:rsidRDefault="00961B88" w:rsidP="00D3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 w:rsidR="000333BB" w:rsidRPr="00F64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F64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61B88" w:rsidRPr="00F64405" w:rsidRDefault="00961B88" w:rsidP="00D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B88" w:rsidRPr="00F64405" w:rsidRDefault="00961B88" w:rsidP="00D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график общественного обсуждения проекта муниципальной программы </w:t>
      </w:r>
      <w:r w:rsidR="007B26D0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Долотинского</w:t>
      </w:r>
      <w:r w:rsidR="000333BB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«Формирование современной городской среды на 2018 -2022 годы»:</w:t>
      </w:r>
    </w:p>
    <w:p w:rsidR="00961B88" w:rsidRPr="00F64405" w:rsidRDefault="00961B88" w:rsidP="00D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 Общественное обсуждение проекта муниципальной программы </w:t>
      </w:r>
      <w:r w:rsidR="007B26D0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Долотинского</w:t>
      </w:r>
      <w:r w:rsidR="000333BB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«Формирование современной городской среды на 2018 -2022 годы» проходит с </w:t>
      </w:r>
      <w:r w:rsidR="00D37660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3E72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5F41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37660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г. по </w:t>
      </w:r>
      <w:r w:rsidR="00CA6A72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660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231F7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5F41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7660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</w:t>
      </w:r>
    </w:p>
    <w:p w:rsidR="00961B88" w:rsidRPr="00F64405" w:rsidRDefault="00961B88" w:rsidP="00D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 </w:t>
      </w:r>
      <w:r w:rsidR="00D37660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21.11.2017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231F7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общественного обсуждения проекта муниципальной программы </w:t>
      </w:r>
      <w:r w:rsidR="00414213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Долотинского </w:t>
      </w:r>
      <w:r w:rsidR="000333BB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«Формирование современной городской среды на 2018 -2022 годы»  на официальном сайте Администрации </w:t>
      </w:r>
      <w:r w:rsidR="00414213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Долотинского</w:t>
      </w:r>
      <w:r w:rsidR="000333BB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информационно-телекоммуникационной сети Интернет.</w:t>
      </w:r>
    </w:p>
    <w:p w:rsidR="00961B88" w:rsidRPr="00F64405" w:rsidRDefault="00961B88" w:rsidP="00D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 До</w:t>
      </w:r>
      <w:r w:rsidR="00CA6A72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37660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A6A72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5F41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7660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г. – сбор и анализ предложений, поступивших в результате общественного обсуждения проекта муниципальной программы </w:t>
      </w:r>
      <w:r w:rsidR="00414213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Долотинского </w:t>
      </w:r>
      <w:r w:rsidR="000333BB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«Формирование современной городской среды на 2018 -2022 годы».</w:t>
      </w:r>
    </w:p>
    <w:p w:rsidR="00961B88" w:rsidRPr="00F64405" w:rsidRDefault="00961B88" w:rsidP="00D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 </w:t>
      </w:r>
      <w:r w:rsidR="00CA6A72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660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CA6A72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5F41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7660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 – подведение итогов общественного обсуждения проекта муниципальной программы </w:t>
      </w:r>
      <w:r w:rsidR="00414213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Долотинского </w:t>
      </w:r>
      <w:r w:rsidR="000333BB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«Формирование современной городской среды на 2018 -2022 годы».</w:t>
      </w:r>
    </w:p>
    <w:p w:rsidR="00961B88" w:rsidRPr="00F64405" w:rsidRDefault="00961B88" w:rsidP="00D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 До</w:t>
      </w:r>
      <w:r w:rsidR="00CA6A72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660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CA6A72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61D6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7660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г. – корректировка проекта муниципальной программы </w:t>
      </w:r>
      <w:r w:rsidR="00414213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Долотинского</w:t>
      </w:r>
      <w:r w:rsidR="000333BB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«Формирование современной городской среды на 2018 -2022 годы» по результатам общественного обсуждения.</w:t>
      </w:r>
    </w:p>
    <w:p w:rsidR="00961B88" w:rsidRPr="00F64405" w:rsidRDefault="00961B88" w:rsidP="00D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Утвердить порядок принятия предложений от заинтересованных лиц по вопросам общественных обсуждений:</w:t>
      </w:r>
    </w:p>
    <w:p w:rsidR="00961B88" w:rsidRPr="00F64405" w:rsidRDefault="00961B88" w:rsidP="00D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 Предложения в письменном и электронном виде направлять:</w:t>
      </w:r>
    </w:p>
    <w:p w:rsidR="00961B88" w:rsidRPr="00F64405" w:rsidRDefault="00961B88" w:rsidP="00D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 по адресу: </w:t>
      </w:r>
      <w:r w:rsidR="00CA6A72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346374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Ростовск</w:t>
      </w:r>
      <w:r w:rsidR="00CA6A72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</w:t>
      </w:r>
      <w:r w:rsidR="00CA6A72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6A72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Красносулинский район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6A72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</w:t>
      </w:r>
      <w:r w:rsidR="00414213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Молаканский</w:t>
      </w:r>
      <w:r w:rsidR="00CA6A72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414213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Придорожная 1/1,</w:t>
      </w:r>
    </w:p>
    <w:p w:rsidR="00961B88" w:rsidRPr="00F64405" w:rsidRDefault="00961B88" w:rsidP="00D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 по электронной почте:</w:t>
      </w:r>
      <w:r w:rsidR="00CA6A72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A72" w:rsidRPr="00F64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F64405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18193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CA6A72" w:rsidRPr="00F64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donpac</w:t>
      </w:r>
      <w:proofErr w:type="spellEnd"/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B88" w:rsidRPr="00F64405" w:rsidRDefault="00961B88" w:rsidP="00D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 Предложения и замечания к проекту муниципальной программы </w:t>
      </w:r>
      <w:r w:rsidR="00414213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Долотинского</w:t>
      </w:r>
      <w:r w:rsidR="000333BB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«Формирование современной городской среды на 2018 -2022 годы», размещенному на официальном сайте Администрации </w:t>
      </w:r>
      <w:r w:rsidR="00414213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Долотинского</w:t>
      </w:r>
      <w:r w:rsidR="000333BB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информационно-телекоммуникационной сети Интернет, предоставляются в формате открытых комментариев к проекту данной программы.</w:t>
      </w:r>
    </w:p>
    <w:p w:rsidR="00961B88" w:rsidRPr="00F64405" w:rsidRDefault="00961B88" w:rsidP="00D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Назначить ответственных по подготовке и проведению общественных обсуждений проекта муниципальной программы </w:t>
      </w:r>
      <w:r w:rsidR="00414213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Долотинского</w:t>
      </w:r>
      <w:r w:rsidR="000333BB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«Формирование современной городской среды на 2018 -2022 годы (далее – рабочая группа):</w:t>
      </w:r>
    </w:p>
    <w:p w:rsidR="00961B88" w:rsidRPr="00F64405" w:rsidRDefault="00961B88" w:rsidP="00D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 </w:t>
      </w:r>
      <w:r w:rsidR="00F64405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Полякова Елена Алексеевна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64405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1 категории </w:t>
      </w:r>
      <w:r w:rsidR="006F4EC1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64405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</w:t>
      </w:r>
      <w:r w:rsidR="006F4EC1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имущественны</w:t>
      </w:r>
      <w:r w:rsidR="00F64405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F4EC1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</w:t>
      </w:r>
      <w:r w:rsidR="00F64405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F4EC1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</w:t>
      </w:r>
      <w:r w:rsidR="00F64405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F64405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Долотинского</w:t>
      </w:r>
      <w:r w:rsidR="000333BB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F64405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тел. 89885316536;</w:t>
      </w:r>
    </w:p>
    <w:p w:rsidR="00961B88" w:rsidRPr="00F64405" w:rsidRDefault="00961B88" w:rsidP="00D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 </w:t>
      </w:r>
      <w:r w:rsidR="00F64405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Задорожная Елена Пет</w:t>
      </w:r>
      <w:r w:rsid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64405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овна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64405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1 категории </w:t>
      </w:r>
      <w:r w:rsidR="006F4EC1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405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жилищно-коммунальному хозяйству 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64405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Долотинского</w:t>
      </w:r>
      <w:r w:rsidR="000333BB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тел. </w:t>
      </w:r>
      <w:r w:rsidR="00F64405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89885316536.</w:t>
      </w:r>
    </w:p>
    <w:p w:rsidR="00961B88" w:rsidRPr="00F64405" w:rsidRDefault="00961B88" w:rsidP="00D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F64405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F64405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</w:t>
      </w:r>
      <w:r w:rsidR="00F64405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6F4EC1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B88" w:rsidRDefault="00961B88" w:rsidP="00D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405" w:rsidRDefault="00F64405" w:rsidP="00D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405" w:rsidRDefault="00F64405" w:rsidP="00D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405" w:rsidRDefault="00F64405" w:rsidP="00D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405" w:rsidRPr="00F64405" w:rsidRDefault="00F64405" w:rsidP="00D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B88" w:rsidRPr="00F64405" w:rsidRDefault="00961B88" w:rsidP="00D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61B88" w:rsidRPr="00F64405" w:rsidRDefault="00F64405" w:rsidP="00D3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Долотинского </w:t>
      </w:r>
      <w:r w:rsidR="000333BB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961B88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                                          </w:t>
      </w:r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Е.Н.Кудинова</w:t>
      </w:r>
      <w:proofErr w:type="spellEnd"/>
      <w:r w:rsidR="00961B88" w:rsidRPr="00F644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E5C" w:rsidRPr="00F64405" w:rsidRDefault="00645E5C" w:rsidP="00D376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5E5C" w:rsidRPr="00F64405" w:rsidSect="00414213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02E7"/>
    <w:multiLevelType w:val="multilevel"/>
    <w:tmpl w:val="FA4E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623E4"/>
    <w:multiLevelType w:val="multilevel"/>
    <w:tmpl w:val="4D12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248D4"/>
    <w:multiLevelType w:val="multilevel"/>
    <w:tmpl w:val="67D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88"/>
    <w:rsid w:val="000333BB"/>
    <w:rsid w:val="000C5F41"/>
    <w:rsid w:val="002231F7"/>
    <w:rsid w:val="00400D4F"/>
    <w:rsid w:val="00414213"/>
    <w:rsid w:val="004971BF"/>
    <w:rsid w:val="004B563D"/>
    <w:rsid w:val="00526CA3"/>
    <w:rsid w:val="00645E5C"/>
    <w:rsid w:val="00675E08"/>
    <w:rsid w:val="006F4EC1"/>
    <w:rsid w:val="007B26D0"/>
    <w:rsid w:val="00961B88"/>
    <w:rsid w:val="009944B1"/>
    <w:rsid w:val="00B361D6"/>
    <w:rsid w:val="00CA6A72"/>
    <w:rsid w:val="00CB2A70"/>
    <w:rsid w:val="00D37660"/>
    <w:rsid w:val="00DA67CB"/>
    <w:rsid w:val="00E83E72"/>
    <w:rsid w:val="00F64405"/>
    <w:rsid w:val="00F9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B8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37660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37660"/>
    <w:rPr>
      <w:rFonts w:ascii="Courier New" w:eastAsia="Times New Roman" w:hAnsi="Courier New" w:cs="Courier New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B8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37660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37660"/>
    <w:rPr>
      <w:rFonts w:ascii="Courier New" w:eastAsia="Times New Roman" w:hAnsi="Courier New" w:cs="Courier New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5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10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3549">
                          <w:marLeft w:val="120"/>
                          <w:marRight w:val="12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3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4001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28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76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11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25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33101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5318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9344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0119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6359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3583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858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8F0F2-7C87-4FFF-A408-8F377F0D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2017-11-21T14:01:00Z</cp:lastPrinted>
  <dcterms:created xsi:type="dcterms:W3CDTF">2017-11-21T14:01:00Z</dcterms:created>
  <dcterms:modified xsi:type="dcterms:W3CDTF">2017-11-21T14:01:00Z</dcterms:modified>
</cp:coreProperties>
</file>