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«ДОЛОТИНСКОЕ СЕЛЬСКОЕ ПОСЕЛЕНИЕ»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5549">
        <w:rPr>
          <w:rFonts w:ascii="Times New Roman" w:hAnsi="Times New Roman" w:cs="Times New Roman"/>
          <w:sz w:val="28"/>
          <w:szCs w:val="28"/>
        </w:rPr>
        <w:t>ДОЛОТИНСКОГО СЕЛЬСКОГО ПОСЕЛЕНИЯ</w:t>
      </w:r>
    </w:p>
    <w:p w:rsidR="00A954EC" w:rsidRPr="00C05549" w:rsidRDefault="00A954EC" w:rsidP="00A954EC">
      <w:pPr>
        <w:pStyle w:val="1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954EC" w:rsidRDefault="00A954EC" w:rsidP="00A954EC">
      <w:pPr>
        <w:jc w:val="center"/>
        <w:rPr>
          <w:b/>
          <w:szCs w:val="28"/>
        </w:rPr>
      </w:pPr>
      <w:r w:rsidRPr="00C05549">
        <w:rPr>
          <w:b/>
          <w:szCs w:val="28"/>
        </w:rPr>
        <w:t>ПОСТАНОВЛЕНИЕ</w:t>
      </w:r>
    </w:p>
    <w:p w:rsidR="00A954EC" w:rsidRPr="00C05549" w:rsidRDefault="00A954EC" w:rsidP="00A954EC">
      <w:pPr>
        <w:jc w:val="center"/>
        <w:rPr>
          <w:szCs w:val="28"/>
        </w:rPr>
      </w:pPr>
    </w:p>
    <w:p w:rsidR="00A954EC" w:rsidRDefault="0031086E" w:rsidP="00A954EC">
      <w:pPr>
        <w:tabs>
          <w:tab w:val="left" w:pos="9355"/>
        </w:tabs>
        <w:ind w:right="-1"/>
        <w:jc w:val="center"/>
        <w:rPr>
          <w:szCs w:val="28"/>
        </w:rPr>
      </w:pPr>
      <w:r>
        <w:rPr>
          <w:szCs w:val="28"/>
        </w:rPr>
        <w:t>О</w:t>
      </w:r>
      <w:r w:rsidR="00A954EC">
        <w:rPr>
          <w:szCs w:val="28"/>
        </w:rPr>
        <w:t>т</w:t>
      </w:r>
      <w:r>
        <w:rPr>
          <w:szCs w:val="28"/>
        </w:rPr>
        <w:t xml:space="preserve"> 01.08</w:t>
      </w:r>
      <w:r w:rsidR="00A954EC" w:rsidRPr="00C05549">
        <w:rPr>
          <w:szCs w:val="28"/>
        </w:rPr>
        <w:t xml:space="preserve">.2024 № </w:t>
      </w:r>
      <w:r w:rsidR="007A3A3B">
        <w:rPr>
          <w:szCs w:val="28"/>
        </w:rPr>
        <w:t>82</w:t>
      </w:r>
    </w:p>
    <w:p w:rsidR="00A954EC" w:rsidRPr="00C05549" w:rsidRDefault="00A954EC" w:rsidP="00A954EC">
      <w:pPr>
        <w:tabs>
          <w:tab w:val="left" w:pos="9355"/>
        </w:tabs>
        <w:ind w:right="-1"/>
        <w:jc w:val="center"/>
        <w:rPr>
          <w:szCs w:val="28"/>
        </w:rPr>
      </w:pPr>
    </w:p>
    <w:p w:rsidR="00A954EC" w:rsidRPr="00C05549" w:rsidRDefault="00A954EC" w:rsidP="00A954EC">
      <w:pPr>
        <w:tabs>
          <w:tab w:val="left" w:pos="9355"/>
        </w:tabs>
        <w:ind w:right="-1"/>
        <w:jc w:val="center"/>
        <w:rPr>
          <w:b/>
          <w:color w:val="000000"/>
          <w:szCs w:val="28"/>
        </w:rPr>
      </w:pPr>
      <w:r w:rsidRPr="00C05549">
        <w:rPr>
          <w:szCs w:val="28"/>
        </w:rPr>
        <w:t>х. Молаканский</w:t>
      </w: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  <w:r w:rsidRPr="00C05549">
        <w:rPr>
          <w:b/>
          <w:szCs w:val="28"/>
        </w:rPr>
        <w:t xml:space="preserve">Об изъятии земельного участка и изъятии аварийных жилых помещений в многоквартирном доме по ул. Ленина д. № </w:t>
      </w:r>
      <w:r>
        <w:rPr>
          <w:b/>
          <w:szCs w:val="28"/>
        </w:rPr>
        <w:t>48</w:t>
      </w:r>
      <w:r w:rsidRPr="00C05549">
        <w:rPr>
          <w:b/>
          <w:szCs w:val="28"/>
        </w:rPr>
        <w:t>, п. Первомайский.</w:t>
      </w:r>
    </w:p>
    <w:p w:rsidR="00A954EC" w:rsidRPr="00C05549" w:rsidRDefault="00A954EC" w:rsidP="00A954EC">
      <w:pPr>
        <w:jc w:val="center"/>
        <w:rPr>
          <w:b/>
          <w:color w:val="000000"/>
          <w:szCs w:val="28"/>
        </w:rPr>
      </w:pPr>
    </w:p>
    <w:p w:rsidR="00A954EC" w:rsidRDefault="00A954EC" w:rsidP="00A954EC">
      <w:pPr>
        <w:autoSpaceDE w:val="0"/>
        <w:ind w:firstLine="709"/>
        <w:jc w:val="both"/>
        <w:rPr>
          <w:color w:val="000000"/>
          <w:szCs w:val="28"/>
        </w:rPr>
      </w:pPr>
      <w:r w:rsidRPr="00C05549">
        <w:rPr>
          <w:szCs w:val="28"/>
        </w:rPr>
        <w:t xml:space="preserve">В соответствии с частью 10 статьи 32 Жилищного Кодекса РФ, статьями 279, 281 Гражданского Кодекса РФ, пунктом 3 статьи 6.2, пунктом  4 части 2 статьи 56.3, статьей56.6, статьей 56.10 Земельного Кодекса РФ, Федеральным законом от 06.10.2003года № 131-ФЗ «Об общих принципах организации местного самоуправления в Российской Федерации», Распоряжением Администрации Долотинского сельского поселения от 27.05.2020 № 28 «О признании многоквартирного дома аварийным и подлежащим сносу» в связи с не осуществлением в установленный срок собственниками аварийных жилых помещений в многоквартирном доме по ул. Ленина д.№ </w:t>
      </w:r>
      <w:r w:rsidR="004C073C">
        <w:rPr>
          <w:szCs w:val="28"/>
        </w:rPr>
        <w:t>48</w:t>
      </w:r>
      <w:r w:rsidRPr="00C05549">
        <w:rPr>
          <w:szCs w:val="28"/>
        </w:rPr>
        <w:t xml:space="preserve"> в п. Первомайский, Красносулинского района требования о сносе дома, </w:t>
      </w:r>
      <w:r w:rsidRPr="00C05549">
        <w:rPr>
          <w:color w:val="000000"/>
          <w:szCs w:val="28"/>
        </w:rPr>
        <w:t>Администрация До</w:t>
      </w:r>
      <w:r>
        <w:rPr>
          <w:color w:val="000000"/>
          <w:szCs w:val="28"/>
        </w:rPr>
        <w:t>лотинского сельского поселения</w:t>
      </w:r>
    </w:p>
    <w:p w:rsidR="00A954EC" w:rsidRPr="00C05549" w:rsidRDefault="00A954EC" w:rsidP="00A954EC">
      <w:pPr>
        <w:autoSpaceDE w:val="0"/>
        <w:ind w:firstLine="709"/>
        <w:jc w:val="both"/>
        <w:rPr>
          <w:b/>
          <w:color w:val="000000"/>
          <w:spacing w:val="60"/>
          <w:szCs w:val="28"/>
        </w:rPr>
      </w:pPr>
    </w:p>
    <w:p w:rsidR="00A954EC" w:rsidRPr="00C05549" w:rsidRDefault="00A954EC" w:rsidP="00A954EC">
      <w:pPr>
        <w:autoSpaceDE w:val="0"/>
        <w:ind w:firstLine="709"/>
        <w:jc w:val="center"/>
        <w:rPr>
          <w:b/>
          <w:color w:val="000000"/>
          <w:spacing w:val="20"/>
          <w:szCs w:val="28"/>
        </w:rPr>
      </w:pPr>
      <w:r w:rsidRPr="00C05549">
        <w:rPr>
          <w:b/>
          <w:color w:val="000000"/>
          <w:spacing w:val="60"/>
          <w:szCs w:val="28"/>
        </w:rPr>
        <w:t>ПОСТАНОВЛЯЕТ</w:t>
      </w:r>
      <w:r w:rsidRPr="00C05549">
        <w:rPr>
          <w:b/>
          <w:color w:val="000000"/>
          <w:spacing w:val="20"/>
          <w:szCs w:val="28"/>
        </w:rPr>
        <w:t>:</w:t>
      </w:r>
    </w:p>
    <w:p w:rsidR="00A954EC" w:rsidRPr="00C05549" w:rsidRDefault="00A954EC" w:rsidP="00A954EC">
      <w:pPr>
        <w:autoSpaceDE w:val="0"/>
        <w:ind w:firstLine="709"/>
        <w:jc w:val="center"/>
        <w:rPr>
          <w:b/>
          <w:color w:val="000000"/>
          <w:spacing w:val="20"/>
          <w:szCs w:val="28"/>
        </w:rPr>
      </w:pPr>
    </w:p>
    <w:p w:rsidR="00A954EC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1.</w:t>
      </w:r>
      <w:r w:rsidRPr="0071339F">
        <w:t xml:space="preserve"> </w:t>
      </w:r>
      <w:r w:rsidRPr="0071339F">
        <w:rPr>
          <w:szCs w:val="28"/>
        </w:rPr>
        <w:t xml:space="preserve">Изъять для муниципальных нужд земельный участок из земель населенных пунктов с разрешенным видом использования </w:t>
      </w:r>
      <w:r w:rsidRPr="007A3A3B">
        <w:rPr>
          <w:color w:val="000000" w:themeColor="text1"/>
          <w:szCs w:val="28"/>
        </w:rPr>
        <w:t>«</w:t>
      </w:r>
      <w:r w:rsidR="00341466">
        <w:rPr>
          <w:color w:val="000000" w:themeColor="text1"/>
          <w:szCs w:val="28"/>
        </w:rPr>
        <w:t>Под жилую застройку Малоэтажную</w:t>
      </w:r>
      <w:r w:rsidRPr="007A3A3B">
        <w:rPr>
          <w:szCs w:val="28"/>
        </w:rPr>
        <w:t>»</w:t>
      </w:r>
      <w:r w:rsidRPr="0071339F">
        <w:rPr>
          <w:szCs w:val="28"/>
        </w:rPr>
        <w:t xml:space="preserve">, площадью </w:t>
      </w:r>
      <w:r>
        <w:rPr>
          <w:szCs w:val="28"/>
        </w:rPr>
        <w:t>3041</w:t>
      </w:r>
      <w:r w:rsidRPr="0071339F">
        <w:rPr>
          <w:szCs w:val="28"/>
        </w:rPr>
        <w:t xml:space="preserve"> кв. метров, с кадастровым номером</w:t>
      </w:r>
      <w:r w:rsidR="00341466">
        <w:rPr>
          <w:szCs w:val="28"/>
        </w:rPr>
        <w:t xml:space="preserve"> 61:51:0020113:3</w:t>
      </w:r>
      <w:r w:rsidRPr="0071339F">
        <w:rPr>
          <w:szCs w:val="28"/>
        </w:rPr>
        <w:t xml:space="preserve">, расположенный по адресу: Ростовская область, Красносулинский район, п. Первомайский, ул. Ленина д.№ </w:t>
      </w:r>
      <w:r>
        <w:rPr>
          <w:szCs w:val="28"/>
        </w:rPr>
        <w:t>48</w:t>
      </w:r>
      <w:r w:rsidRPr="0071339F">
        <w:rPr>
          <w:szCs w:val="28"/>
        </w:rPr>
        <w:t>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 xml:space="preserve">2.Цель изъятия земельного участка – снос многоквартирного жилого дома, признанного Распоряжением Администрации Долотинского сельского поселения от </w:t>
      </w:r>
      <w:r>
        <w:rPr>
          <w:szCs w:val="28"/>
        </w:rPr>
        <w:t>10</w:t>
      </w:r>
      <w:r w:rsidRPr="00C05549">
        <w:rPr>
          <w:szCs w:val="28"/>
        </w:rPr>
        <w:t>.0</w:t>
      </w:r>
      <w:r>
        <w:rPr>
          <w:szCs w:val="28"/>
        </w:rPr>
        <w:t>2</w:t>
      </w:r>
      <w:r w:rsidRPr="00C05549">
        <w:rPr>
          <w:szCs w:val="28"/>
        </w:rPr>
        <w:t>.202</w:t>
      </w:r>
      <w:r>
        <w:rPr>
          <w:szCs w:val="28"/>
        </w:rPr>
        <w:t xml:space="preserve">1 </w:t>
      </w:r>
      <w:r w:rsidRPr="00C05549">
        <w:rPr>
          <w:szCs w:val="28"/>
        </w:rPr>
        <w:t xml:space="preserve">№ </w:t>
      </w:r>
      <w:r>
        <w:rPr>
          <w:szCs w:val="28"/>
        </w:rPr>
        <w:t>5</w:t>
      </w:r>
      <w:r w:rsidRPr="00C05549">
        <w:rPr>
          <w:szCs w:val="28"/>
        </w:rPr>
        <w:t xml:space="preserve"> аварийным и подлежащим сносу, расположенном на земельном участке, указанном в п.1 настоящего постановления.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3. Определить, что с земельным участком, указанным в п.1 настоящего постановления, подлежат изъятию объекты недвижимого имущества (жилые помещения), находящиеся в частной собственности, право собственности на которые подлежит прекращению: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53,9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22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2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29,4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314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3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40,5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21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5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54,7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96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7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41,0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33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9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43,6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</w:t>
      </w:r>
      <w:r>
        <w:rPr>
          <w:color w:val="000000"/>
          <w:szCs w:val="28"/>
        </w:rPr>
        <w:t>18</w:t>
      </w:r>
      <w:r w:rsidRPr="00C05549">
        <w:rPr>
          <w:color w:val="000000"/>
          <w:szCs w:val="28"/>
        </w:rPr>
        <w:t>:00</w:t>
      </w:r>
      <w:r>
        <w:rPr>
          <w:color w:val="000000"/>
          <w:szCs w:val="28"/>
        </w:rPr>
        <w:t>50601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403</w:t>
      </w:r>
      <w:r w:rsidRPr="00C05549">
        <w:rPr>
          <w:color w:val="000000"/>
          <w:szCs w:val="28"/>
        </w:rPr>
        <w:t>;</w:t>
      </w:r>
    </w:p>
    <w:p w:rsidR="0031086E" w:rsidRDefault="0031086E" w:rsidP="0031086E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11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 w:rsidR="004C073C">
        <w:rPr>
          <w:szCs w:val="28"/>
        </w:rPr>
        <w:t>45,</w:t>
      </w:r>
      <w:bookmarkStart w:id="0" w:name="_GoBack"/>
      <w:bookmarkEnd w:id="0"/>
      <w:r>
        <w:rPr>
          <w:szCs w:val="28"/>
        </w:rPr>
        <w:t>1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68</w:t>
      </w:r>
      <w:r w:rsidRPr="00C05549">
        <w:rPr>
          <w:color w:val="000000"/>
          <w:szCs w:val="28"/>
        </w:rPr>
        <w:t>;</w:t>
      </w:r>
    </w:p>
    <w:p w:rsidR="004C073C" w:rsidRDefault="004C073C" w:rsidP="004C073C">
      <w:pPr>
        <w:tabs>
          <w:tab w:val="left" w:pos="0"/>
        </w:tabs>
        <w:ind w:right="5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C05549">
        <w:rPr>
          <w:szCs w:val="28"/>
        </w:rPr>
        <w:t xml:space="preserve">- квартира № </w:t>
      </w:r>
      <w:r>
        <w:rPr>
          <w:szCs w:val="28"/>
        </w:rPr>
        <w:t>12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44,4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</w:t>
      </w:r>
      <w:r>
        <w:rPr>
          <w:color w:val="000000"/>
          <w:szCs w:val="28"/>
        </w:rPr>
        <w:t>18:004</w:t>
      </w:r>
      <w:r w:rsidRPr="00C05549">
        <w:rPr>
          <w:color w:val="000000"/>
          <w:szCs w:val="28"/>
        </w:rPr>
        <w:t>0</w:t>
      </w:r>
      <w:r>
        <w:rPr>
          <w:color w:val="000000"/>
          <w:szCs w:val="28"/>
        </w:rPr>
        <w:t>5</w:t>
      </w:r>
      <w:r>
        <w:rPr>
          <w:color w:val="000000"/>
          <w:szCs w:val="28"/>
        </w:rPr>
        <w:t>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1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14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27,4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102</w:t>
      </w:r>
      <w:r w:rsidRPr="00C05549">
        <w:rPr>
          <w:color w:val="000000"/>
          <w:szCs w:val="28"/>
        </w:rPr>
        <w:t>;</w:t>
      </w:r>
    </w:p>
    <w:p w:rsidR="00A954EC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15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45,5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66</w:t>
      </w:r>
      <w:r w:rsidRPr="00C05549">
        <w:rPr>
          <w:color w:val="000000"/>
          <w:szCs w:val="28"/>
        </w:rPr>
        <w:t>;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color w:val="000000"/>
          <w:szCs w:val="28"/>
        </w:rPr>
      </w:pPr>
      <w:r w:rsidRPr="00C05549">
        <w:rPr>
          <w:szCs w:val="28"/>
        </w:rPr>
        <w:t xml:space="preserve">- квартира № </w:t>
      </w:r>
      <w:r>
        <w:rPr>
          <w:szCs w:val="28"/>
        </w:rPr>
        <w:t>16</w:t>
      </w:r>
      <w:r w:rsidRPr="00C05549">
        <w:rPr>
          <w:szCs w:val="28"/>
        </w:rPr>
        <w:t xml:space="preserve"> в доме № </w:t>
      </w:r>
      <w:r>
        <w:rPr>
          <w:szCs w:val="28"/>
        </w:rPr>
        <w:t>48</w:t>
      </w:r>
      <w:r w:rsidRPr="00C05549">
        <w:rPr>
          <w:szCs w:val="28"/>
        </w:rPr>
        <w:t xml:space="preserve"> по ул. Ленина, общей площадью </w:t>
      </w:r>
      <w:r>
        <w:rPr>
          <w:szCs w:val="28"/>
        </w:rPr>
        <w:t>53,9</w:t>
      </w:r>
      <w:r w:rsidRPr="00C05549">
        <w:rPr>
          <w:szCs w:val="28"/>
        </w:rPr>
        <w:t xml:space="preserve"> кв. метров, с кадастровым номером </w:t>
      </w:r>
      <w:r w:rsidRPr="00C05549">
        <w:rPr>
          <w:color w:val="000000"/>
          <w:szCs w:val="28"/>
        </w:rPr>
        <w:t>61:51:0020</w:t>
      </w:r>
      <w:r>
        <w:rPr>
          <w:color w:val="000000"/>
          <w:szCs w:val="28"/>
        </w:rPr>
        <w:t>113</w:t>
      </w:r>
      <w:r w:rsidRPr="00C05549">
        <w:rPr>
          <w:color w:val="000000"/>
          <w:szCs w:val="28"/>
        </w:rPr>
        <w:t>:</w:t>
      </w:r>
      <w:r>
        <w:rPr>
          <w:color w:val="000000"/>
          <w:szCs w:val="28"/>
        </w:rPr>
        <w:t>60</w:t>
      </w:r>
      <w:r w:rsidRPr="00C05549">
        <w:rPr>
          <w:color w:val="000000"/>
          <w:szCs w:val="28"/>
        </w:rPr>
        <w:t>;</w:t>
      </w:r>
      <w:r>
        <w:rPr>
          <w:color w:val="000000"/>
          <w:szCs w:val="28"/>
        </w:rPr>
        <w:tab/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4. Определить, что при установлении размера возмещения не подлежат учету объекты недвижимого имущества, расположенные на изымаемом земельном участке, указанном в п.1 настоящего постановления и неотделимые улучшения данных объектов (в том числе в результате реконструкции), произведенные вопреки его разрешенному использованию, а также выполненные с нарушением градостроительного законодательства.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 xml:space="preserve">5. В соответствии с частью 7, частью 8 статьи 32 Жилищного Кодекса РФ </w:t>
      </w:r>
      <w:r w:rsidRPr="00C05549">
        <w:rPr>
          <w:color w:val="000000"/>
          <w:szCs w:val="28"/>
        </w:rPr>
        <w:t>Администрация</w:t>
      </w:r>
      <w:r w:rsidRPr="00C05549">
        <w:rPr>
          <w:szCs w:val="28"/>
        </w:rPr>
        <w:t xml:space="preserve"> Долотинского сельского поселения обеспечивает проведение мероприятий по определению размера возмещения (выкупной цены) за изымаемые объекты недвижимого имущества, указанные в п.3 настоящего постановления.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6. Администрация Долотинского сельского поселения заключает с собственниками указанных в п. 3 настоящего постановления соглашения об изъятии жилого помещения, признанного аварийным и подлежащим сносу, с предоставлением возмещения выкупной стоимости за изымаемое жилое помещение в денежной форме либо, в соответствии с частью 8 статьи 32 Жилищного Кодекса соглашение о предоставлении жилого помещения взамен изымаемого жилого помещения.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 xml:space="preserve">7. Определить, что в соответствии с правовыми нормами части 9 статьи 32 Жилищного Кодекса РФ, в случае несогласия с правовыми нормами собственника (ков) с решением об изъятии жилого помещения, либо с ним ( ними) не достигнуто соглашение о выкупе жилого помещения или других  условиях его выкупа, в том числе и несогласием о предоставлении другого </w:t>
      </w:r>
      <w:r w:rsidRPr="00C05549">
        <w:rPr>
          <w:szCs w:val="28"/>
        </w:rPr>
        <w:lastRenderedPageBreak/>
        <w:t>жилого помещения взамен изымаемого ( по ч.8 ст.32 ЖК РФ) спор между сторонами разрешается в судебном порядке, путем предъявления исков о принудительном изъятии объектов недвижимости, указанных в п.1 и п.3 настоящего постановления  в соответствии с частью 6 и частью 7 статьи 32 Жилищного Кодекса РФ.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 Администрация Долотинского сельского поселения осуществляет следующие мероприятия: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8.1. В соответствии с частью 10 статьи 56.6 Земельного Кодекса РФ разместить настоящее постановление в информационно-телекоммуникационной сети «Интернет».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8.2. Направить копию настоящего постановления правообладателям изымаемой недвижимости заказным письмом с уведомлением.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8.3. Направить копию настоящего постановления в Управление Федеральной службы государственной регистрации, кадастра и картографии по Ростовской области.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  <w:r>
        <w:rPr>
          <w:szCs w:val="28"/>
        </w:rPr>
        <w:tab/>
      </w:r>
      <w:r w:rsidRPr="00C05549">
        <w:rPr>
          <w:szCs w:val="28"/>
        </w:rPr>
        <w:t>9. Контроль за исполнением настоящего постановления оставляю за собой.</w:t>
      </w:r>
    </w:p>
    <w:p w:rsidR="00A954EC" w:rsidRPr="00C05549" w:rsidRDefault="00A954EC" w:rsidP="00A954EC">
      <w:pPr>
        <w:tabs>
          <w:tab w:val="left" w:pos="0"/>
        </w:tabs>
        <w:ind w:right="57"/>
        <w:jc w:val="both"/>
        <w:rPr>
          <w:szCs w:val="28"/>
        </w:rPr>
      </w:pPr>
    </w:p>
    <w:p w:rsidR="00A954EC" w:rsidRPr="00C05549" w:rsidRDefault="00A954EC" w:rsidP="00A954EC">
      <w:pPr>
        <w:suppressAutoHyphens w:val="0"/>
        <w:rPr>
          <w:rFonts w:eastAsia="Calibri"/>
          <w:szCs w:val="28"/>
          <w:lang w:eastAsia="ru-RU"/>
        </w:rPr>
      </w:pPr>
      <w:r w:rsidRPr="00C05549">
        <w:rPr>
          <w:rFonts w:eastAsia="Calibri"/>
          <w:szCs w:val="28"/>
          <w:lang w:eastAsia="ru-RU"/>
        </w:rPr>
        <w:t xml:space="preserve">Глава Администрации </w:t>
      </w:r>
    </w:p>
    <w:p w:rsidR="00A954EC" w:rsidRPr="00C05549" w:rsidRDefault="00A954EC" w:rsidP="00A954EC">
      <w:pPr>
        <w:suppressAutoHyphens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Долотинского </w:t>
      </w:r>
      <w:r w:rsidRPr="00C05549">
        <w:rPr>
          <w:rFonts w:eastAsia="Calibri"/>
          <w:szCs w:val="28"/>
          <w:lang w:eastAsia="ru-RU"/>
        </w:rPr>
        <w:t xml:space="preserve">сельского поселения </w:t>
      </w:r>
      <w:r>
        <w:rPr>
          <w:rFonts w:eastAsia="Calibri"/>
          <w:szCs w:val="28"/>
          <w:lang w:eastAsia="ru-RU"/>
        </w:rPr>
        <w:t xml:space="preserve">                                             </w:t>
      </w:r>
      <w:r w:rsidRPr="00C05549">
        <w:rPr>
          <w:rFonts w:eastAsia="Calibri"/>
          <w:szCs w:val="28"/>
          <w:lang w:eastAsia="ru-RU"/>
        </w:rPr>
        <w:t>О.В. Борисова</w:t>
      </w:r>
    </w:p>
    <w:p w:rsidR="00A954EC" w:rsidRPr="00C05549" w:rsidRDefault="00A954EC" w:rsidP="00A954EC">
      <w:pPr>
        <w:tabs>
          <w:tab w:val="left" w:pos="6915"/>
        </w:tabs>
        <w:rPr>
          <w:szCs w:val="28"/>
        </w:rPr>
      </w:pPr>
    </w:p>
    <w:p w:rsidR="008D498F" w:rsidRDefault="005D4EE8"/>
    <w:sectPr w:rsidR="008D498F">
      <w:footerReference w:type="default" r:id="rId6"/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E8" w:rsidRDefault="005D4EE8">
      <w:r>
        <w:separator/>
      </w:r>
    </w:p>
  </w:endnote>
  <w:endnote w:type="continuationSeparator" w:id="0">
    <w:p w:rsidR="005D4EE8" w:rsidRDefault="005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10" w:rsidRDefault="00A954EC">
    <w:pPr>
      <w:pStyle w:val="a3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87630" cy="202565"/>
              <wp:effectExtent l="0" t="0" r="0" b="0"/>
              <wp:wrapSquare wrapText="bothSides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202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10" w:rsidRDefault="005D4EE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75pt;margin-top:.05pt;width:6.9pt;height:15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" o:allowincell="f" stroked="f">
              <v:fill opacity="0"/>
              <v:textbox inset=".1pt,.1pt,.1pt,.1pt">
                <w:txbxContent>
                  <w:p w:rsidR="00680510" w:rsidRDefault="00A954EC">
                    <w:pPr>
                      <w:pStyle w:val="a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E8" w:rsidRDefault="005D4EE8">
      <w:r>
        <w:separator/>
      </w:r>
    </w:p>
  </w:footnote>
  <w:footnote w:type="continuationSeparator" w:id="0">
    <w:p w:rsidR="005D4EE8" w:rsidRDefault="005D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ED"/>
    <w:rsid w:val="00175099"/>
    <w:rsid w:val="0031086E"/>
    <w:rsid w:val="00341466"/>
    <w:rsid w:val="00451EF3"/>
    <w:rsid w:val="004C073C"/>
    <w:rsid w:val="005D4EE8"/>
    <w:rsid w:val="007A3A3B"/>
    <w:rsid w:val="007A5A73"/>
    <w:rsid w:val="008B4EED"/>
    <w:rsid w:val="00A954EC"/>
    <w:rsid w:val="00F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66C17"/>
  <w15:chartTrackingRefBased/>
  <w15:docId w15:val="{98A6279F-BF29-44CD-9EC8-FAF2C47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54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954E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Заголовок11"/>
    <w:next w:val="a"/>
    <w:rsid w:val="00A954EC"/>
    <w:pPr>
      <w:suppressAutoHyphens/>
      <w:spacing w:before="567" w:after="567" w:line="240" w:lineRule="auto"/>
      <w:jc w:val="center"/>
    </w:pPr>
    <w:rPr>
      <w:rFonts w:ascii="XO Thames" w:eastAsia="Times New Roman" w:hAnsi="XO Thames" w:cs="XO Thames"/>
      <w:b/>
      <w:caps/>
      <w:color w:val="000000"/>
      <w:sz w:val="4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A3A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A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2024-08-01T12:00:00Z</cp:lastPrinted>
  <dcterms:created xsi:type="dcterms:W3CDTF">2024-08-01T05:51:00Z</dcterms:created>
  <dcterms:modified xsi:type="dcterms:W3CDTF">2025-04-09T12:02:00Z</dcterms:modified>
</cp:coreProperties>
</file>