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EC8" w:rsidRDefault="00177EC8" w:rsidP="00177EC8">
      <w:pPr>
        <w:tabs>
          <w:tab w:val="center" w:pos="3828"/>
          <w:tab w:val="left" w:pos="6705"/>
        </w:tabs>
        <w:spacing w:line="0" w:lineRule="atLeast"/>
        <w:ind w:right="1701" w:firstLine="1134"/>
        <w:jc w:val="left"/>
        <w:rPr>
          <w:b/>
          <w:sz w:val="28"/>
          <w:szCs w:val="28"/>
        </w:rPr>
      </w:pPr>
      <w:r>
        <w:rPr>
          <w:b/>
          <w:sz w:val="28"/>
          <w:szCs w:val="28"/>
        </w:rPr>
        <w:tab/>
      </w:r>
      <w:r>
        <w:rPr>
          <w:b/>
          <w:sz w:val="28"/>
          <w:szCs w:val="28"/>
        </w:rPr>
        <w:tab/>
        <w:t>Проект</w:t>
      </w:r>
    </w:p>
    <w:p w:rsidR="00A426D5" w:rsidRPr="000E7666" w:rsidRDefault="00A426D5" w:rsidP="00A426D5">
      <w:pPr>
        <w:tabs>
          <w:tab w:val="center" w:pos="3828"/>
        </w:tabs>
        <w:spacing w:line="0" w:lineRule="atLeast"/>
        <w:ind w:right="1701" w:firstLine="1134"/>
        <w:jc w:val="center"/>
        <w:rPr>
          <w:b/>
          <w:sz w:val="28"/>
          <w:szCs w:val="28"/>
        </w:rPr>
      </w:pPr>
      <w:r w:rsidRPr="000E7666">
        <w:rPr>
          <w:b/>
          <w:sz w:val="28"/>
          <w:szCs w:val="28"/>
        </w:rPr>
        <w:t>РОССИЙСКАЯ ФЕДЕРАЦИЯ</w:t>
      </w:r>
    </w:p>
    <w:p w:rsidR="00A426D5" w:rsidRDefault="00093752" w:rsidP="00A426D5">
      <w:pPr>
        <w:tabs>
          <w:tab w:val="center" w:pos="3828"/>
        </w:tabs>
        <w:spacing w:line="0" w:lineRule="atLeast"/>
        <w:ind w:right="1701" w:firstLine="1134"/>
        <w:jc w:val="center"/>
        <w:rPr>
          <w:sz w:val="28"/>
          <w:szCs w:val="28"/>
        </w:rPr>
      </w:pPr>
      <w:r w:rsidRPr="00A426D5">
        <w:rPr>
          <w:b/>
          <w:iCs/>
          <w:sz w:val="28"/>
          <w:szCs w:val="28"/>
        </w:rPr>
        <w:t>РОСТОВСКАЯ ОБЛАСТЬ</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КРАСНОСУЛИНСКИЙ РАЙОН</w:t>
      </w:r>
    </w:p>
    <w:p w:rsidR="00A426D5" w:rsidRDefault="00093752" w:rsidP="00A426D5">
      <w:pPr>
        <w:tabs>
          <w:tab w:val="center" w:pos="3828"/>
        </w:tabs>
        <w:spacing w:line="0" w:lineRule="atLeast"/>
        <w:ind w:right="1701" w:firstLine="1134"/>
        <w:jc w:val="center"/>
        <w:rPr>
          <w:sz w:val="28"/>
          <w:szCs w:val="28"/>
        </w:rPr>
      </w:pPr>
      <w:r w:rsidRPr="00A426D5">
        <w:rPr>
          <w:b/>
          <w:iCs/>
          <w:spacing w:val="15"/>
          <w:sz w:val="28"/>
          <w:szCs w:val="28"/>
        </w:rPr>
        <w:t>АДМИНИСТРАЦИЯ</w:t>
      </w:r>
    </w:p>
    <w:p w:rsidR="00A426D5" w:rsidRDefault="00645F81" w:rsidP="00A426D5">
      <w:pPr>
        <w:tabs>
          <w:tab w:val="center" w:pos="3828"/>
        </w:tabs>
        <w:spacing w:line="0" w:lineRule="atLeast"/>
        <w:ind w:right="1701" w:firstLine="1134"/>
        <w:jc w:val="center"/>
        <w:rPr>
          <w:sz w:val="28"/>
          <w:szCs w:val="28"/>
        </w:rPr>
      </w:pPr>
      <w:r>
        <w:rPr>
          <w:b/>
          <w:iCs/>
          <w:spacing w:val="15"/>
          <w:sz w:val="28"/>
          <w:szCs w:val="28"/>
        </w:rPr>
        <w:t>ДОЛОТИНСКОГО</w:t>
      </w:r>
    </w:p>
    <w:p w:rsid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СЕЛЬСКОГО ПОСЕЛЕНИЯ</w:t>
      </w:r>
    </w:p>
    <w:p w:rsidR="00A426D5" w:rsidRDefault="00A426D5" w:rsidP="00A426D5">
      <w:pPr>
        <w:tabs>
          <w:tab w:val="center" w:pos="3828"/>
        </w:tabs>
        <w:spacing w:line="0" w:lineRule="atLeast"/>
        <w:ind w:right="1701" w:firstLine="1134"/>
        <w:jc w:val="center"/>
        <w:rPr>
          <w:sz w:val="28"/>
          <w:szCs w:val="28"/>
        </w:rPr>
      </w:pPr>
    </w:p>
    <w:p w:rsidR="00093752" w:rsidRPr="00A426D5" w:rsidRDefault="00093752" w:rsidP="00A426D5">
      <w:pPr>
        <w:tabs>
          <w:tab w:val="center" w:pos="3828"/>
        </w:tabs>
        <w:spacing w:line="0" w:lineRule="atLeast"/>
        <w:ind w:right="1701" w:firstLine="1134"/>
        <w:jc w:val="center"/>
        <w:rPr>
          <w:sz w:val="28"/>
          <w:szCs w:val="28"/>
        </w:rPr>
      </w:pPr>
      <w:r w:rsidRPr="00A426D5">
        <w:rPr>
          <w:b/>
          <w:sz w:val="28"/>
          <w:szCs w:val="28"/>
          <w:lang w:eastAsia="zh-CN"/>
        </w:rPr>
        <w:t>ПОСТАНОВЛЕНИЕ</w:t>
      </w:r>
    </w:p>
    <w:p w:rsidR="00093752" w:rsidRPr="001266DF" w:rsidRDefault="00093752" w:rsidP="00093752">
      <w:pPr>
        <w:widowControl w:val="0"/>
        <w:suppressLineNumbers/>
        <w:suppressAutoHyphens/>
        <w:jc w:val="center"/>
        <w:rPr>
          <w:sz w:val="28"/>
          <w:szCs w:val="28"/>
          <w:lang w:eastAsia="zh-CN"/>
        </w:rPr>
      </w:pPr>
    </w:p>
    <w:p w:rsidR="00093752" w:rsidRPr="001266DF" w:rsidRDefault="00210FA1" w:rsidP="002D6028">
      <w:pPr>
        <w:pStyle w:val="Default"/>
        <w:rPr>
          <w:bCs/>
          <w:color w:val="auto"/>
          <w:sz w:val="28"/>
          <w:szCs w:val="28"/>
          <w:lang w:eastAsia="zh-CN"/>
        </w:rPr>
      </w:pPr>
      <w:r w:rsidRPr="001266DF">
        <w:rPr>
          <w:bCs/>
          <w:color w:val="auto"/>
          <w:sz w:val="28"/>
          <w:szCs w:val="28"/>
          <w:lang w:eastAsia="zh-CN"/>
        </w:rPr>
        <w:t>.</w:t>
      </w:r>
      <w:r w:rsidR="001266DF" w:rsidRPr="001266DF">
        <w:rPr>
          <w:bCs/>
          <w:color w:val="auto"/>
          <w:sz w:val="28"/>
          <w:szCs w:val="28"/>
          <w:lang w:eastAsia="zh-CN"/>
        </w:rPr>
        <w:t>11</w:t>
      </w:r>
      <w:r w:rsidRPr="001266DF">
        <w:rPr>
          <w:bCs/>
          <w:color w:val="auto"/>
          <w:sz w:val="28"/>
          <w:szCs w:val="28"/>
          <w:lang w:eastAsia="zh-CN"/>
        </w:rPr>
        <w:t xml:space="preserve">.2018    </w:t>
      </w:r>
      <w:r w:rsidR="00093752" w:rsidRPr="001266DF">
        <w:rPr>
          <w:bCs/>
          <w:color w:val="auto"/>
          <w:sz w:val="28"/>
          <w:szCs w:val="28"/>
          <w:lang w:eastAsia="zh-CN"/>
        </w:rPr>
        <w:t xml:space="preserve">                               № </w:t>
      </w:r>
      <w:bookmarkStart w:id="0" w:name="_GoBack"/>
      <w:bookmarkEnd w:id="0"/>
      <w:r w:rsidR="00177EC8">
        <w:rPr>
          <w:bCs/>
          <w:color w:val="auto"/>
          <w:sz w:val="28"/>
          <w:szCs w:val="28"/>
          <w:lang w:eastAsia="zh-CN"/>
        </w:rPr>
        <w:t xml:space="preserve">                                         </w:t>
      </w:r>
      <w:r w:rsidR="002D6028" w:rsidRPr="001266DF">
        <w:rPr>
          <w:color w:val="auto"/>
          <w:sz w:val="28"/>
          <w:szCs w:val="28"/>
        </w:rPr>
        <w:t>х.Молаканский</w:t>
      </w:r>
    </w:p>
    <w:p w:rsidR="00093752" w:rsidRPr="001266DF" w:rsidRDefault="00093752" w:rsidP="00093752">
      <w:pPr>
        <w:tabs>
          <w:tab w:val="left" w:pos="1702"/>
          <w:tab w:val="center" w:pos="3827"/>
        </w:tabs>
        <w:spacing w:line="0" w:lineRule="atLeast"/>
        <w:ind w:right="1700"/>
        <w:jc w:val="left"/>
        <w:rPr>
          <w:sz w:val="28"/>
          <w:szCs w:val="28"/>
          <w:lang w:eastAsia="zh-CN"/>
        </w:rPr>
      </w:pPr>
    </w:p>
    <w:p w:rsidR="00BD3D8D" w:rsidRPr="00A426D5" w:rsidRDefault="007022CD" w:rsidP="00BD3D8D">
      <w:pPr>
        <w:tabs>
          <w:tab w:val="left" w:pos="1702"/>
          <w:tab w:val="center" w:pos="3827"/>
        </w:tabs>
        <w:spacing w:line="0" w:lineRule="atLeast"/>
        <w:ind w:right="1700"/>
        <w:jc w:val="left"/>
        <w:rPr>
          <w:sz w:val="28"/>
          <w:szCs w:val="28"/>
        </w:rPr>
      </w:pPr>
      <w:r w:rsidRPr="00A426D5">
        <w:rPr>
          <w:sz w:val="28"/>
          <w:szCs w:val="28"/>
        </w:rPr>
        <w:t xml:space="preserve">О внесении изменений в </w:t>
      </w:r>
      <w:r w:rsidR="00BD3D8D" w:rsidRPr="00A426D5">
        <w:rPr>
          <w:sz w:val="28"/>
          <w:szCs w:val="28"/>
        </w:rPr>
        <w:t xml:space="preserve">приложение </w:t>
      </w:r>
    </w:p>
    <w:p w:rsidR="00BD3D8D" w:rsidRPr="00A426D5" w:rsidRDefault="00BD3D8D" w:rsidP="00BD3D8D">
      <w:pPr>
        <w:tabs>
          <w:tab w:val="left" w:pos="1702"/>
          <w:tab w:val="center" w:pos="3827"/>
        </w:tabs>
        <w:spacing w:line="0" w:lineRule="atLeast"/>
        <w:ind w:right="1700"/>
        <w:jc w:val="left"/>
        <w:rPr>
          <w:sz w:val="28"/>
          <w:szCs w:val="28"/>
        </w:rPr>
      </w:pPr>
      <w:r w:rsidRPr="00A426D5">
        <w:rPr>
          <w:sz w:val="28"/>
          <w:szCs w:val="28"/>
        </w:rPr>
        <w:t xml:space="preserve">к постановлению Администрации </w:t>
      </w:r>
    </w:p>
    <w:p w:rsidR="007022CD" w:rsidRPr="00A426D5" w:rsidRDefault="00645F81" w:rsidP="00BD3D8D">
      <w:pPr>
        <w:tabs>
          <w:tab w:val="left" w:pos="1702"/>
          <w:tab w:val="center" w:pos="3827"/>
        </w:tabs>
        <w:spacing w:line="0" w:lineRule="atLeast"/>
        <w:ind w:right="1700"/>
        <w:jc w:val="left"/>
        <w:rPr>
          <w:sz w:val="28"/>
          <w:szCs w:val="28"/>
        </w:rPr>
      </w:pPr>
      <w:r>
        <w:rPr>
          <w:sz w:val="28"/>
          <w:szCs w:val="28"/>
        </w:rPr>
        <w:t>Долотинского</w:t>
      </w:r>
      <w:r w:rsidR="00BD3D8D" w:rsidRPr="00A426D5">
        <w:rPr>
          <w:sz w:val="28"/>
          <w:szCs w:val="28"/>
        </w:rPr>
        <w:t xml:space="preserve"> сельского поселения</w:t>
      </w:r>
    </w:p>
    <w:p w:rsidR="00BD3D8D" w:rsidRPr="002D6028" w:rsidRDefault="00BD3D8D" w:rsidP="00BD3D8D">
      <w:pPr>
        <w:tabs>
          <w:tab w:val="left" w:pos="1702"/>
          <w:tab w:val="center" w:pos="3827"/>
        </w:tabs>
        <w:spacing w:line="0" w:lineRule="atLeast"/>
        <w:ind w:right="1700"/>
        <w:jc w:val="left"/>
        <w:rPr>
          <w:sz w:val="28"/>
          <w:szCs w:val="28"/>
        </w:rPr>
      </w:pPr>
      <w:r w:rsidRPr="002D6028">
        <w:rPr>
          <w:sz w:val="28"/>
          <w:szCs w:val="28"/>
        </w:rPr>
        <w:t xml:space="preserve">от 29.12.2017 № </w:t>
      </w:r>
      <w:r w:rsidR="002D6028" w:rsidRPr="002D6028">
        <w:rPr>
          <w:sz w:val="28"/>
          <w:szCs w:val="28"/>
        </w:rPr>
        <w:t>115/4</w:t>
      </w:r>
    </w:p>
    <w:p w:rsidR="00BD3D8D" w:rsidRPr="00A426D5" w:rsidRDefault="00BD3D8D" w:rsidP="00BD3D8D">
      <w:pPr>
        <w:tabs>
          <w:tab w:val="left" w:pos="1702"/>
          <w:tab w:val="center" w:pos="3827"/>
        </w:tabs>
        <w:spacing w:line="0" w:lineRule="atLeast"/>
        <w:ind w:right="1700"/>
        <w:jc w:val="left"/>
        <w:rPr>
          <w:sz w:val="28"/>
          <w:szCs w:val="28"/>
        </w:rPr>
      </w:pPr>
    </w:p>
    <w:p w:rsidR="007022CD" w:rsidRPr="00A426D5" w:rsidRDefault="007022CD" w:rsidP="004E1727">
      <w:pPr>
        <w:spacing w:line="0" w:lineRule="atLeast"/>
        <w:ind w:firstLine="567"/>
        <w:rPr>
          <w:sz w:val="28"/>
          <w:szCs w:val="28"/>
        </w:rPr>
      </w:pPr>
      <w:r w:rsidRPr="00A426D5">
        <w:rPr>
          <w:sz w:val="28"/>
          <w:szCs w:val="28"/>
        </w:rPr>
        <w:t xml:space="preserve">В целях приведения </w:t>
      </w:r>
      <w:r w:rsidR="00210FA1" w:rsidRPr="00A426D5">
        <w:rPr>
          <w:sz w:val="28"/>
          <w:szCs w:val="28"/>
        </w:rPr>
        <w:t>нормативн</w:t>
      </w:r>
      <w:r w:rsidR="00BD3D8D" w:rsidRPr="00A426D5">
        <w:rPr>
          <w:sz w:val="28"/>
          <w:szCs w:val="28"/>
        </w:rPr>
        <w:t>ого</w:t>
      </w:r>
      <w:r w:rsidR="00CA3D9C" w:rsidRPr="00A426D5">
        <w:rPr>
          <w:sz w:val="28"/>
          <w:szCs w:val="28"/>
        </w:rPr>
        <w:t>правов</w:t>
      </w:r>
      <w:r w:rsidR="00BD3D8D" w:rsidRPr="00A426D5">
        <w:rPr>
          <w:sz w:val="28"/>
          <w:szCs w:val="28"/>
        </w:rPr>
        <w:t xml:space="preserve">ого </w:t>
      </w:r>
      <w:r w:rsidRPr="00A426D5">
        <w:rPr>
          <w:sz w:val="28"/>
          <w:szCs w:val="28"/>
        </w:rPr>
        <w:t>акт</w:t>
      </w:r>
      <w:r w:rsidR="00BD3D8D" w:rsidRPr="00A426D5">
        <w:rPr>
          <w:sz w:val="28"/>
          <w:szCs w:val="28"/>
        </w:rPr>
        <w:t>а</w:t>
      </w:r>
      <w:r w:rsidR="00093752" w:rsidRPr="00A426D5">
        <w:rPr>
          <w:sz w:val="28"/>
          <w:szCs w:val="28"/>
        </w:rPr>
        <w:t xml:space="preserve">Администрации </w:t>
      </w:r>
      <w:r w:rsidR="00645F81">
        <w:rPr>
          <w:sz w:val="28"/>
          <w:szCs w:val="28"/>
        </w:rPr>
        <w:t>Долотинского</w:t>
      </w:r>
      <w:r w:rsidR="00093752" w:rsidRPr="00A426D5">
        <w:rPr>
          <w:sz w:val="28"/>
          <w:szCs w:val="28"/>
        </w:rPr>
        <w:t xml:space="preserve"> сельского поселения</w:t>
      </w:r>
      <w:r w:rsidRPr="00A426D5">
        <w:rPr>
          <w:sz w:val="28"/>
          <w:szCs w:val="28"/>
        </w:rPr>
        <w:t xml:space="preserve"> в соответствие с действующим законодательством</w:t>
      </w:r>
      <w:r w:rsidR="00210FA1" w:rsidRPr="00A426D5">
        <w:rPr>
          <w:sz w:val="28"/>
          <w:szCs w:val="28"/>
        </w:rPr>
        <w:t>, руководствуясь ст. 33 Устава муниципального образования «</w:t>
      </w:r>
      <w:r w:rsidR="00645F81">
        <w:rPr>
          <w:sz w:val="28"/>
          <w:szCs w:val="28"/>
        </w:rPr>
        <w:t>Долотинское</w:t>
      </w:r>
      <w:r w:rsidR="000F57B3">
        <w:rPr>
          <w:sz w:val="28"/>
          <w:szCs w:val="28"/>
        </w:rPr>
        <w:t xml:space="preserve">сельское </w:t>
      </w:r>
      <w:r w:rsidR="00210FA1" w:rsidRPr="00A426D5">
        <w:rPr>
          <w:sz w:val="28"/>
          <w:szCs w:val="28"/>
        </w:rPr>
        <w:t xml:space="preserve">поселение», Администрация </w:t>
      </w:r>
      <w:r w:rsidR="00645F81">
        <w:rPr>
          <w:sz w:val="28"/>
          <w:szCs w:val="28"/>
        </w:rPr>
        <w:t>Долотинского</w:t>
      </w:r>
      <w:r w:rsidR="00210FA1" w:rsidRPr="00A426D5">
        <w:rPr>
          <w:sz w:val="28"/>
          <w:szCs w:val="28"/>
        </w:rPr>
        <w:t xml:space="preserve">сельского поселения </w:t>
      </w:r>
    </w:p>
    <w:p w:rsidR="007022CD" w:rsidRPr="00A426D5" w:rsidRDefault="007022CD" w:rsidP="00932D39">
      <w:pPr>
        <w:spacing w:line="0" w:lineRule="atLeast"/>
        <w:ind w:firstLine="709"/>
        <w:rPr>
          <w:sz w:val="28"/>
          <w:szCs w:val="28"/>
        </w:rPr>
      </w:pPr>
    </w:p>
    <w:p w:rsidR="007022CD" w:rsidRPr="00A426D5" w:rsidRDefault="004E1727" w:rsidP="00932D39">
      <w:pPr>
        <w:spacing w:line="0" w:lineRule="atLeast"/>
        <w:ind w:firstLine="709"/>
        <w:jc w:val="center"/>
        <w:rPr>
          <w:sz w:val="28"/>
          <w:szCs w:val="28"/>
        </w:rPr>
      </w:pPr>
      <w:r w:rsidRPr="00A426D5">
        <w:rPr>
          <w:sz w:val="28"/>
          <w:szCs w:val="28"/>
        </w:rPr>
        <w:t>ПОСТАНОВЛЯЕТ</w:t>
      </w:r>
      <w:r w:rsidR="007022CD" w:rsidRPr="00A426D5">
        <w:rPr>
          <w:sz w:val="28"/>
          <w:szCs w:val="28"/>
        </w:rPr>
        <w:t>:</w:t>
      </w:r>
    </w:p>
    <w:p w:rsidR="007022CD" w:rsidRPr="00A426D5" w:rsidRDefault="007022CD" w:rsidP="00932D39">
      <w:pPr>
        <w:spacing w:line="0" w:lineRule="atLeast"/>
        <w:ind w:firstLine="709"/>
        <w:jc w:val="center"/>
        <w:rPr>
          <w:sz w:val="28"/>
          <w:szCs w:val="28"/>
        </w:rPr>
      </w:pPr>
    </w:p>
    <w:p w:rsidR="004E1727" w:rsidRPr="00A426D5" w:rsidRDefault="007022CD" w:rsidP="004E1727">
      <w:pPr>
        <w:spacing w:line="0" w:lineRule="atLeast"/>
        <w:ind w:firstLine="567"/>
        <w:rPr>
          <w:sz w:val="28"/>
          <w:szCs w:val="28"/>
        </w:rPr>
      </w:pPr>
      <w:r w:rsidRPr="00A426D5">
        <w:rPr>
          <w:sz w:val="28"/>
          <w:szCs w:val="28"/>
        </w:rPr>
        <w:t>1. Внести</w:t>
      </w:r>
      <w:r w:rsidR="00BD3D8D" w:rsidRPr="00A426D5">
        <w:rPr>
          <w:sz w:val="28"/>
          <w:szCs w:val="28"/>
        </w:rPr>
        <w:t xml:space="preserve"> изменения в приложение к постановлению Администрации </w:t>
      </w:r>
      <w:r w:rsidR="00645F81">
        <w:rPr>
          <w:sz w:val="28"/>
          <w:szCs w:val="28"/>
        </w:rPr>
        <w:t>Долотинского</w:t>
      </w:r>
      <w:r w:rsidR="00BD3D8D" w:rsidRPr="00A426D5">
        <w:rPr>
          <w:sz w:val="28"/>
          <w:szCs w:val="28"/>
        </w:rPr>
        <w:t xml:space="preserve"> сельского </w:t>
      </w:r>
      <w:r w:rsidR="00BD3D8D" w:rsidRPr="002D6028">
        <w:rPr>
          <w:sz w:val="28"/>
          <w:szCs w:val="28"/>
        </w:rPr>
        <w:t>поселения от 29.12.2017 № 11</w:t>
      </w:r>
      <w:r w:rsidR="002D6028" w:rsidRPr="002D6028">
        <w:rPr>
          <w:sz w:val="28"/>
          <w:szCs w:val="28"/>
        </w:rPr>
        <w:t>5/4</w:t>
      </w:r>
      <w:r w:rsidR="00BD3D8D" w:rsidRPr="002D6028">
        <w:rPr>
          <w:sz w:val="28"/>
          <w:szCs w:val="28"/>
        </w:rPr>
        <w:t xml:space="preserve"> «Об утверждении стандарта осуществления внутреннего муниц</w:t>
      </w:r>
      <w:r w:rsidR="002563DC" w:rsidRPr="002D6028">
        <w:rPr>
          <w:sz w:val="28"/>
          <w:szCs w:val="28"/>
        </w:rPr>
        <w:t xml:space="preserve">ипального </w:t>
      </w:r>
      <w:r w:rsidR="002563DC" w:rsidRPr="00A426D5">
        <w:rPr>
          <w:sz w:val="28"/>
          <w:szCs w:val="28"/>
        </w:rPr>
        <w:t>финансового контроля А</w:t>
      </w:r>
      <w:r w:rsidR="00BD3D8D" w:rsidRPr="00A426D5">
        <w:rPr>
          <w:sz w:val="28"/>
          <w:szCs w:val="28"/>
        </w:rPr>
        <w:t xml:space="preserve">дминистрацией </w:t>
      </w:r>
      <w:r w:rsidR="00645F81">
        <w:rPr>
          <w:sz w:val="28"/>
          <w:szCs w:val="28"/>
        </w:rPr>
        <w:t>Долотинского</w:t>
      </w:r>
      <w:r w:rsidR="00BD3D8D" w:rsidRPr="00A426D5">
        <w:rPr>
          <w:sz w:val="28"/>
          <w:szCs w:val="28"/>
        </w:rPr>
        <w:t xml:space="preserve"> сельского поселения» </w:t>
      </w:r>
      <w:r w:rsidRPr="00A426D5">
        <w:rPr>
          <w:sz w:val="28"/>
          <w:szCs w:val="28"/>
        </w:rPr>
        <w:t xml:space="preserve">изменения согласно приложению к настоящему </w:t>
      </w:r>
      <w:r w:rsidR="00093752" w:rsidRPr="00A426D5">
        <w:rPr>
          <w:sz w:val="28"/>
          <w:szCs w:val="28"/>
        </w:rPr>
        <w:t>постановлению</w:t>
      </w:r>
      <w:r w:rsidRPr="00A426D5">
        <w:rPr>
          <w:sz w:val="28"/>
          <w:szCs w:val="28"/>
        </w:rPr>
        <w:t>.</w:t>
      </w:r>
    </w:p>
    <w:p w:rsidR="004E1727" w:rsidRPr="00A426D5" w:rsidRDefault="007022CD" w:rsidP="004E1727">
      <w:pPr>
        <w:spacing w:line="0" w:lineRule="atLeast"/>
        <w:ind w:firstLine="567"/>
        <w:rPr>
          <w:sz w:val="28"/>
          <w:szCs w:val="28"/>
        </w:rPr>
      </w:pPr>
      <w:r w:rsidRPr="00A426D5">
        <w:rPr>
          <w:sz w:val="28"/>
          <w:szCs w:val="28"/>
        </w:rPr>
        <w:t>2. Настоящ</w:t>
      </w:r>
      <w:r w:rsidR="00093752" w:rsidRPr="00A426D5">
        <w:rPr>
          <w:sz w:val="28"/>
          <w:szCs w:val="28"/>
        </w:rPr>
        <w:t xml:space="preserve">ее постановление </w:t>
      </w:r>
      <w:r w:rsidRPr="00A426D5">
        <w:rPr>
          <w:sz w:val="28"/>
          <w:szCs w:val="28"/>
        </w:rPr>
        <w:t>вступае</w:t>
      </w:r>
      <w:r w:rsidR="004E1727" w:rsidRPr="00A426D5">
        <w:rPr>
          <w:sz w:val="28"/>
          <w:szCs w:val="28"/>
        </w:rPr>
        <w:t>т в силу со дня его подписания.</w:t>
      </w:r>
    </w:p>
    <w:p w:rsidR="007022CD" w:rsidRPr="00A426D5" w:rsidRDefault="007022CD" w:rsidP="004E1727">
      <w:pPr>
        <w:spacing w:line="0" w:lineRule="atLeast"/>
        <w:ind w:firstLine="567"/>
        <w:rPr>
          <w:sz w:val="28"/>
          <w:szCs w:val="28"/>
        </w:rPr>
      </w:pPr>
      <w:r w:rsidRPr="00A426D5">
        <w:rPr>
          <w:sz w:val="28"/>
          <w:szCs w:val="28"/>
        </w:rPr>
        <w:t xml:space="preserve">3. Контроль за исполнением настоящего </w:t>
      </w:r>
      <w:r w:rsidR="00093752" w:rsidRPr="00A426D5">
        <w:rPr>
          <w:sz w:val="28"/>
          <w:szCs w:val="28"/>
        </w:rPr>
        <w:t>постановления</w:t>
      </w:r>
      <w:r w:rsidRPr="00A426D5">
        <w:rPr>
          <w:sz w:val="28"/>
          <w:szCs w:val="28"/>
        </w:rPr>
        <w:t xml:space="preserve"> оставляю за собой.</w:t>
      </w: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7022CD" w:rsidRPr="00A426D5" w:rsidRDefault="007022CD" w:rsidP="00932D39">
      <w:pPr>
        <w:spacing w:line="0" w:lineRule="atLeast"/>
        <w:ind w:firstLine="709"/>
        <w:rPr>
          <w:sz w:val="28"/>
          <w:szCs w:val="28"/>
        </w:rPr>
      </w:pPr>
    </w:p>
    <w:p w:rsidR="004E1727" w:rsidRPr="00A426D5" w:rsidRDefault="00093752" w:rsidP="00932D39">
      <w:pPr>
        <w:spacing w:line="0" w:lineRule="atLeast"/>
        <w:ind w:firstLine="709"/>
        <w:rPr>
          <w:sz w:val="28"/>
          <w:szCs w:val="28"/>
        </w:rPr>
      </w:pPr>
      <w:r w:rsidRPr="00A426D5">
        <w:rPr>
          <w:sz w:val="28"/>
          <w:szCs w:val="28"/>
        </w:rPr>
        <w:t xml:space="preserve">Глава Администрации </w:t>
      </w:r>
    </w:p>
    <w:p w:rsidR="006E087F" w:rsidRDefault="00645F81" w:rsidP="00932D39">
      <w:pPr>
        <w:spacing w:line="0" w:lineRule="atLeast"/>
        <w:ind w:firstLine="709"/>
        <w:rPr>
          <w:sz w:val="28"/>
          <w:szCs w:val="28"/>
        </w:rPr>
      </w:pPr>
      <w:r>
        <w:rPr>
          <w:sz w:val="28"/>
          <w:szCs w:val="28"/>
        </w:rPr>
        <w:t>Долотинского</w:t>
      </w:r>
      <w:r w:rsidR="00093752" w:rsidRPr="00A426D5">
        <w:rPr>
          <w:sz w:val="28"/>
          <w:szCs w:val="28"/>
        </w:rPr>
        <w:t>сельского</w:t>
      </w:r>
    </w:p>
    <w:p w:rsidR="007022CD" w:rsidRPr="00A426D5" w:rsidRDefault="00093752" w:rsidP="00932D39">
      <w:pPr>
        <w:spacing w:line="0" w:lineRule="atLeast"/>
        <w:ind w:firstLine="709"/>
        <w:rPr>
          <w:sz w:val="28"/>
          <w:szCs w:val="28"/>
        </w:rPr>
      </w:pPr>
      <w:r w:rsidRPr="00A426D5">
        <w:rPr>
          <w:sz w:val="28"/>
          <w:szCs w:val="28"/>
        </w:rPr>
        <w:t xml:space="preserve"> поселения</w:t>
      </w:r>
      <w:r w:rsidRPr="00A426D5">
        <w:rPr>
          <w:sz w:val="28"/>
          <w:szCs w:val="28"/>
        </w:rPr>
        <w:tab/>
      </w:r>
      <w:r w:rsidR="00177EC8">
        <w:rPr>
          <w:sz w:val="28"/>
          <w:szCs w:val="28"/>
        </w:rPr>
        <w:t xml:space="preserve">                                                                     </w:t>
      </w:r>
      <w:r w:rsidR="002D6028" w:rsidRPr="002D6028">
        <w:rPr>
          <w:sz w:val="28"/>
          <w:szCs w:val="28"/>
        </w:rPr>
        <w:t>Е.Н. Кудинова</w:t>
      </w: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7022CD" w:rsidRPr="00A426D5" w:rsidRDefault="007022CD" w:rsidP="00932D39">
      <w:pPr>
        <w:spacing w:line="0" w:lineRule="atLeast"/>
        <w:ind w:firstLine="709"/>
      </w:pPr>
    </w:p>
    <w:p w:rsidR="002563DC" w:rsidRDefault="002563DC" w:rsidP="002563DC">
      <w:pPr>
        <w:spacing w:line="0" w:lineRule="atLeast"/>
      </w:pPr>
    </w:p>
    <w:p w:rsidR="00A426D5" w:rsidRDefault="00A426D5" w:rsidP="002563DC">
      <w:pPr>
        <w:spacing w:line="0" w:lineRule="atLeast"/>
        <w:rPr>
          <w:sz w:val="28"/>
          <w:szCs w:val="28"/>
        </w:rPr>
      </w:pPr>
    </w:p>
    <w:p w:rsidR="001266DF" w:rsidRPr="00A426D5" w:rsidRDefault="001266DF" w:rsidP="002563DC">
      <w:pPr>
        <w:spacing w:line="0" w:lineRule="atLeast"/>
        <w:rPr>
          <w:sz w:val="28"/>
          <w:szCs w:val="28"/>
        </w:rPr>
      </w:pPr>
    </w:p>
    <w:p w:rsidR="00F02031" w:rsidRPr="00A426D5" w:rsidRDefault="00093752" w:rsidP="00F02031">
      <w:pPr>
        <w:spacing w:line="0" w:lineRule="atLeast"/>
        <w:ind w:left="6521"/>
        <w:jc w:val="left"/>
        <w:rPr>
          <w:sz w:val="28"/>
          <w:szCs w:val="28"/>
        </w:rPr>
      </w:pPr>
      <w:r w:rsidRPr="00A426D5">
        <w:rPr>
          <w:sz w:val="28"/>
          <w:szCs w:val="28"/>
        </w:rPr>
        <w:t xml:space="preserve">Приложение </w:t>
      </w:r>
    </w:p>
    <w:p w:rsidR="00F02031" w:rsidRPr="001266DF" w:rsidRDefault="00F02031" w:rsidP="00F02031">
      <w:pPr>
        <w:spacing w:line="0" w:lineRule="atLeast"/>
        <w:ind w:left="6521"/>
        <w:jc w:val="left"/>
        <w:rPr>
          <w:sz w:val="28"/>
          <w:szCs w:val="28"/>
        </w:rPr>
      </w:pPr>
      <w:r w:rsidRPr="001266DF">
        <w:rPr>
          <w:sz w:val="28"/>
          <w:szCs w:val="28"/>
        </w:rPr>
        <w:t xml:space="preserve">к постановлению Администрации </w:t>
      </w:r>
      <w:r w:rsidR="00645F81" w:rsidRPr="001266DF">
        <w:rPr>
          <w:sz w:val="28"/>
          <w:szCs w:val="28"/>
        </w:rPr>
        <w:t>Долотинского</w:t>
      </w:r>
      <w:r w:rsidR="00093752" w:rsidRPr="001266DF">
        <w:rPr>
          <w:sz w:val="28"/>
          <w:szCs w:val="28"/>
        </w:rPr>
        <w:t xml:space="preserve"> сельского поселения </w:t>
      </w:r>
    </w:p>
    <w:p w:rsidR="007022CD" w:rsidRPr="00485AB9" w:rsidRDefault="007022CD" w:rsidP="00F02031">
      <w:pPr>
        <w:spacing w:line="0" w:lineRule="atLeast"/>
        <w:ind w:left="6521"/>
        <w:jc w:val="left"/>
        <w:rPr>
          <w:color w:val="FF0000"/>
          <w:sz w:val="28"/>
          <w:szCs w:val="28"/>
        </w:rPr>
      </w:pPr>
      <w:r w:rsidRPr="001266DF">
        <w:rPr>
          <w:sz w:val="28"/>
          <w:szCs w:val="28"/>
        </w:rPr>
        <w:t>от</w:t>
      </w:r>
      <w:r w:rsidR="008204F3" w:rsidRPr="001266DF">
        <w:rPr>
          <w:sz w:val="28"/>
          <w:szCs w:val="28"/>
        </w:rPr>
        <w:t>.</w:t>
      </w:r>
      <w:r w:rsidR="001266DF" w:rsidRPr="001266DF">
        <w:rPr>
          <w:sz w:val="28"/>
          <w:szCs w:val="28"/>
        </w:rPr>
        <w:t>11</w:t>
      </w:r>
      <w:r w:rsidR="008204F3" w:rsidRPr="001266DF">
        <w:rPr>
          <w:sz w:val="28"/>
          <w:szCs w:val="28"/>
        </w:rPr>
        <w:t xml:space="preserve">.2018 </w:t>
      </w:r>
      <w:r w:rsidRPr="001266DF">
        <w:rPr>
          <w:sz w:val="28"/>
          <w:szCs w:val="28"/>
        </w:rPr>
        <w:t xml:space="preserve">№ </w:t>
      </w:r>
    </w:p>
    <w:p w:rsidR="007022CD" w:rsidRPr="00A426D5" w:rsidRDefault="007022CD" w:rsidP="00932D39">
      <w:pPr>
        <w:spacing w:line="0" w:lineRule="atLeast"/>
        <w:ind w:left="5954"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Стандарт </w:t>
      </w: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 xml:space="preserve">осуществления внутреннего муниципального финансового контроля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jc w:val="center"/>
        <w:rPr>
          <w:color w:val="000000" w:themeColor="text1"/>
          <w:sz w:val="28"/>
          <w:szCs w:val="28"/>
        </w:rPr>
      </w:pPr>
    </w:p>
    <w:p w:rsidR="004E1727" w:rsidRPr="00A426D5" w:rsidRDefault="004E1727" w:rsidP="00A426D5">
      <w:pPr>
        <w:pStyle w:val="a5"/>
        <w:numPr>
          <w:ilvl w:val="0"/>
          <w:numId w:val="6"/>
        </w:numPr>
        <w:spacing w:line="0" w:lineRule="atLeast"/>
        <w:jc w:val="center"/>
        <w:rPr>
          <w:color w:val="000000" w:themeColor="text1"/>
          <w:sz w:val="28"/>
          <w:szCs w:val="28"/>
        </w:rPr>
      </w:pPr>
      <w:r w:rsidRPr="00A426D5">
        <w:rPr>
          <w:color w:val="000000" w:themeColor="text1"/>
          <w:sz w:val="28"/>
          <w:szCs w:val="28"/>
        </w:rPr>
        <w:t>Общие положения</w:t>
      </w:r>
    </w:p>
    <w:p w:rsidR="00A426D5" w:rsidRPr="00A426D5" w:rsidRDefault="00A426D5" w:rsidP="00A426D5">
      <w:pPr>
        <w:spacing w:line="0" w:lineRule="atLeast"/>
        <w:ind w:left="709"/>
        <w:rPr>
          <w:color w:val="000000" w:themeColor="text1"/>
          <w:sz w:val="28"/>
          <w:szCs w:val="28"/>
        </w:rPr>
      </w:pPr>
    </w:p>
    <w:p w:rsidR="004E1727" w:rsidRPr="00A426D5" w:rsidRDefault="002563DC" w:rsidP="004E1727">
      <w:pPr>
        <w:spacing w:line="0" w:lineRule="atLeast"/>
        <w:ind w:firstLine="709"/>
        <w:rPr>
          <w:color w:val="000000" w:themeColor="text1"/>
          <w:sz w:val="28"/>
          <w:szCs w:val="28"/>
        </w:rPr>
      </w:pPr>
      <w:r w:rsidRPr="00A426D5">
        <w:rPr>
          <w:color w:val="000000" w:themeColor="text1"/>
          <w:sz w:val="28"/>
          <w:szCs w:val="28"/>
        </w:rPr>
        <w:t>1.1. Настоящий с</w:t>
      </w:r>
      <w:r w:rsidR="004E1727" w:rsidRPr="00A426D5">
        <w:rPr>
          <w:color w:val="000000" w:themeColor="text1"/>
          <w:sz w:val="28"/>
          <w:szCs w:val="28"/>
        </w:rPr>
        <w:t xml:space="preserve">тандарт осуществления внутреннего муниципального финансового контроля Администрацией </w:t>
      </w:r>
      <w:r w:rsidR="00645F81">
        <w:rPr>
          <w:color w:val="000000" w:themeColor="text1"/>
          <w:sz w:val="28"/>
          <w:szCs w:val="28"/>
        </w:rPr>
        <w:t>Долотинского</w:t>
      </w:r>
      <w:r w:rsidR="004E1727" w:rsidRPr="00A426D5">
        <w:rPr>
          <w:color w:val="000000" w:themeColor="text1"/>
          <w:sz w:val="28"/>
          <w:szCs w:val="28"/>
        </w:rPr>
        <w:t xml:space="preserve"> сельского поселения (далее – Стандарт) устанавливает единые требования при организации и проведении проверок (плановых и внеплановых), ревизий (плановых и внеплановых), обследований (далее – контрольные мероприятия) в рамках осуществления Администрацией </w:t>
      </w:r>
      <w:r w:rsidR="00645F81">
        <w:rPr>
          <w:color w:val="000000" w:themeColor="text1"/>
          <w:sz w:val="28"/>
          <w:szCs w:val="28"/>
        </w:rPr>
        <w:t>Долотинского</w:t>
      </w:r>
      <w:r w:rsidR="004E1727" w:rsidRPr="00A426D5">
        <w:rPr>
          <w:color w:val="000000" w:themeColor="text1"/>
          <w:sz w:val="28"/>
          <w:szCs w:val="28"/>
        </w:rPr>
        <w:t xml:space="preserve"> сельского поселения полномочий по внутреннему муниципальному финансовому контролю, а также при организации и осуществлении рассмотрения материалов контрольных мероприятий и реализации результатов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1.2. Целью разработки настоящего Стандарта является установление общих правил, требований и процедур организации деятельности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при организации и осуществлении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1.3. Настоящий Стандарт регламентирует проведение следующих этапов осуществления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планирование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осуществление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составление и представление отчетности о результатах осуществления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p>
    <w:p w:rsidR="002563DC"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2. Термины и определения</w:t>
      </w:r>
    </w:p>
    <w:p w:rsidR="004E1727" w:rsidRPr="00A426D5" w:rsidRDefault="004E1727"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2.1. Термины и определения, установленные в настоящем разделе, применяются в настоящем Стандарте, во всех видах документов, формируемых в ходе и по итогам контрольного мероприятия,  а также для всех этапов контрольных мероприятий, планируемых и осуществляемых в соответствии с настоящим Стандартом.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2.2. Термины и определения, используемые в настоящем Стандарте, имеют то же значение, что и в Бюджетном кодексе Российской Федерации, Порядке осуществления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полномочий по внутреннему муниципальному финансовому контролю, и нормативных правовых актах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регламентирующих осуществление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2.3. В настоящем Стандарте также применяются следующие термины: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мероприятие – единичная плановая либо внеплановая проверка, плановая или внеплановая ревизия либо обследование, проводимые в ходе осуществления контрольных мероприятий;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контрольное действие – документальное или фактическое изучение деятельности объекта;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проверочная (ревизионная) группа – уполномоченные должностные лица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рабочая документация – документы и иные материалы, содержащие зафиксированную на бумажном и (или) электронном носителе информацию с реквизитами, позволяющими ее идентифицировать, подготавливаемые или получаемые в связи с проведением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материалы контрольного мероприятия – документы, составляемые уполномоченными должностными лицами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результаты контрольного мероприятия – сведения, содержащиеся в акте (заключении), оформляемом по итогам контрольного мероприятия,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нарушение – установленный факт несоответствия деятельности объекта контроля требованиям законодательных и иных нормативных правовых актов Российской Федерации, регламентирующих его деятельность в части, подлежащей контролю в финансово-бюджетной сфере;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предмет контроля – факты хозяйственной жизни, финансовые и хозяйственные операции, осуществляемые объектами контроля в соответствующий сфере деятельности.</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3. Планирование контрольных мероприятий</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3.1. Контрольные мероприятия подразделяются на плановые и внеплановые.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3.2. Контрольные мероприятия осуществляются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3.3. Плановые контрольные мероприятия осуществляются в соответствии с Планом осуществления Администрацией </w:t>
      </w:r>
      <w:r w:rsidR="00645F81">
        <w:rPr>
          <w:color w:val="000000" w:themeColor="text1"/>
          <w:sz w:val="28"/>
          <w:szCs w:val="28"/>
        </w:rPr>
        <w:t>Долотинского</w:t>
      </w:r>
      <w:r w:rsidRPr="00A426D5">
        <w:rPr>
          <w:color w:val="000000" w:themeColor="text1"/>
          <w:sz w:val="28"/>
          <w:szCs w:val="28"/>
        </w:rPr>
        <w:t xml:space="preserve">сельского поселения полномочий по внутреннему муниципальному финансовому контролю (далее – План), утвержденным главой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Изменения в План утверждаются главойАдминистрации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Внеплановые контрольные мероприятия осуществляются на основании поручений главы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лица, его замещающего, в том числе в рамках полномочий, закрепленных за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 основании поступившей информации о нарушении бюджетного законодательства и иных нормативных правовых актов, регулирующих бюджетные правоотношения, законодательства Российской Федерации о контрактной системе в сфере закупок и принятых в соответствии с ним нормативных правовых актов;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случае истечения срока исполнения ранее выданного представления,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3.4. К критериям отбора контрольных мероприятий для включения в План относятся: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поручения главы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оценка состояния внутреннего финансового контроля и внутреннего финансового аудита в отношении объекта контроля, полученная в результате проведения сектором экономики и финансов анализа осуществления внутреннего финансового контроля и внутреннего финансового аудита;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длительность периода, прошедшего с момента проведения идентичного контрольного мероприятия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(в случае, если указанный период превышает 3 года).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3.5. Периодичность проведения плановых контрольных мероприятий в отношении одного объекта контроля и одной и той же темы контрольного мероприятия составляет не более одного раза в год.</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 Осуществление контрольных мероприятий</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4.1. Подготовка и назначение контрольного мероприятия</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4.1.1. Основанием для начала подготовки и назначения контрольного мероприятия является наличие контрольного мероприятия в Плане, либо распоряжения главы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проведении внепланового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4.1.2. Контрольные мероприятия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назначаются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4.1.3. Подготовка и назначение контрольного мероприятия предусматривает следующие действия: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издание распоряженияАдминистрации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и об утверждении программы его проведения;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оформление на основании распоряженияАдминистрации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уведомления о проведении выездной, встречной проверки (ревизии) или обследования (далее – Уведомление) в порядке, установленном постановлением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запрос у объекта контроля документов, материалов и информации, необходимых  для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4.1.4. Подготовка и издание распоряженияАдминистрации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осуществляются в порядке, установленном постановлением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распоряженииАдминистрации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проведении контрольного мероприятия указываются: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наименование контрольного мероприятия (метод контроля, тема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полное и (или) сокращенное наименование либо фамилия, имя, отчество (при наличии)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основание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дата начала контрольного мероприятия и срок его проведения;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проверяемый период;</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должностные лица, уполномоченные на проведение контрольного мероприятия (должности, фамилии, инициалы), с указанием руководителя контрольного мероприятия (далее – руководитель проверочной группы);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должности, фамилии, инициалы специалистов, экспертов в случае их привлечения к проведению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программа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Руководителем проверочной группы назначается начальник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ответственный за проведение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4.1.5. Проверочная группа должна формироваться с условием, что профессиональные знания, навыки и опыт контрольной работы ее членов позволят обеспечить качественное проведение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Формирование проверочной группы для проведения контрольного мероприятия должно осуществляться таким образом, чтобы не допускалось возникновение конфликта интересов, устанавливаемого в соответствии с законодательством Российской Федерации, а также исключались ситуации, когда личная заинтересованность члена проверочной группы может повлиять на исполнение им должностных обязанностей в процессе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контрольном мероприятии не имеют права принимать участие сотрудники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состоящие в родственной связи с руководством объекта контроля. Они обязаны заявить о наличии таких обстоятельств в порядке, установленном законодательством Российской Федерации. Запрещается привлекать к участию в контрольном мероприятии сотрудника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если он в проверяемом периоде был штатным сотрудником объекта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4.1.6. В ходе подготовки к проведению контрольного мероприятия руководителем проверочной группы, также: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организуется работа по сбору информации об объекте контроля и предмете контроля, достаточной для подготовки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определяется массив документов, информации и сведений, подлежащих проверке в ходе контрольного мероприятия, необходимый для достижения цели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осуществляется подготовка программы контрольного мероприятия, в том числе организуется формирование проверочной группы, распределяются обязанности между членами проверочной группы.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подготовке к проведению проверки члены проверочной группы должны изучить: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законодательные и иные нормативные правовые акты Российской Федерации, нормативные правовые акты Министерства финансов Российской Федерации и министерства финансов Ростовской области, иные документы, регламентирующие деятельность объекта контроля по соответствующим направлениям деятельности объекта контроля  (вопросам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отчетные и статистические данные о деятельности объекта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другие материалы, характеризующие деятельность объекта контроля, имеющиеся в распоряжении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Члены проверочной группы также должны изучить программу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4.1.7. Составление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Обязательным условием проведения контрольного мероприятия является наличие утвержденной программы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Программа контрольного мероприятия должна содержать: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наименование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наименование объекта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проверяемый период;</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перечень вопросов, подлежащих проверке в ходе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сроки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случае проведения проверки по вопросам осуществления контроля в сфере закупок, программа контрольного мероприятия должна содержать место нахождения объекта контроля и место фактического осуществления деятельности объекта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Программа контрольного мероприятия утверждается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необходимости программа контрольного мероприятия может быть изменена до начала или в ходе проведения контрольного мероприятия путем внесения изменений в распоряжение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4.2. Общие положения о проведении контрольного мероприятия и оформлении его результатов</w:t>
      </w:r>
    </w:p>
    <w:p w:rsidR="002563DC" w:rsidRPr="00A426D5" w:rsidRDefault="002563DC"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4.2.1. Основанием для начала проведения контрольного мероприятия и оформления его результатов является утвержденное при подготовке и назначении контрольного мероприятия распоряжение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проведении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4.2.2. Этап проведения контрольного мероприятия и оформления его результатов предусматривает следующие действия и сроки их выполнения.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4.2.3. Проведение выездной проверки (ревизии)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проведение контрольных действий, организуемых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по месту нахождения объекта контроля – не более 30 рабочих дней, а в случае продления срока проведения контрольных действий не более чем на 10 рабочих дней по месту нахождения объекта контроля – не более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оформление акта проверки (ревизии) – не более 15 рабочих дней исчисляемых с последнего дня срока проведения проверки (ревизии), определенного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а в случае проведения проверки по вопросам осуществления контроля в сфере закупок, срок подготовки акта проверки (ревизии) не может превышать 3 рабочих дня;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акта проверки (ревизии) объекту контроля – в течение 5 рабочих дней со дня его подписания членами проверочной группы, а в случае проведения проверки по вопросам осуществления контроля в сфере закупок не позднее 3 рабочих дней после его подписания.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Одновременно с подписанием акта, в случае проведения проверки по вопросам осуществления контроля в сфере закупок, главойАдминистрации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утверждается отчет о результатах выездной проверки, подписанный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4.2.4. Проведение камеральной проверки осуществляется в пределах следующих сроков: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проведение камеральной проверки не может превышать 30 рабочих дней, а  в случае проведения проверки по вопросам осуществления контроля в сфере закупок – 20 рабочих дней, со дня получения от объекта контроля информации, документов и материалов, представленных по запросу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срок продления камеральной проверки не может превышать более чем на 10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3 рабочих дня;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вручение (направление) объекту контроля акта камеральной проверки – в течение 5 рабочих дней со дня его подписания членами проверочной группы, в случае проведения проверки по вопросам осуществления контроля в сфере закупок не позднее 3 рабочих дней после его подписания.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Одновременно с подписанием акта, в случае проведения проверки по вопросам осуществления контроля в сфере закупок, главойАдминистрации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утверждается отчет о результатах камеральной проверки, подписанный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4.2.5. Проведение обследования осуществляется в порядке и сроки, установленные для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4.2.6. В срок проведения контрольного мероприятия не включается время, в течение которого проведение контрольного мероприятия приостанавливалось в соответствии с Порядком осуществления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4.2.7. В ходе проведения контрольного мероприятия и до принятия решения по результатам контрольного мероприятия начальник сектора </w:t>
      </w:r>
      <w:r w:rsidRPr="00A426D5">
        <w:rPr>
          <w:color w:val="000000" w:themeColor="text1"/>
          <w:sz w:val="28"/>
          <w:szCs w:val="28"/>
        </w:rPr>
        <w:lastRenderedPageBreak/>
        <w:t xml:space="preserve">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ежедневно осуществляет контроль за работой членов проверочной группы. Начальник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сельского поселения, члены проверочной группы несут ответственность за проведение контрольного мероприятия с надлежащим качеством и в установленные сроки.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4.2.8. Дата вручения (направления) для ознакомления и подписания объектом контроля акта (заключения) является днем завершения проведения контрольного мероприятия.</w:t>
      </w:r>
    </w:p>
    <w:p w:rsidR="004E1727" w:rsidRPr="00A426D5" w:rsidRDefault="004E1727" w:rsidP="004E1727">
      <w:pPr>
        <w:spacing w:line="0" w:lineRule="atLeast"/>
        <w:ind w:firstLine="709"/>
        <w:rPr>
          <w:color w:val="000000" w:themeColor="text1"/>
          <w:sz w:val="28"/>
          <w:szCs w:val="28"/>
        </w:rPr>
      </w:pPr>
    </w:p>
    <w:p w:rsidR="004E1727" w:rsidRDefault="004E1727" w:rsidP="004E1727">
      <w:pPr>
        <w:spacing w:line="0" w:lineRule="atLeast"/>
        <w:ind w:firstLine="709"/>
        <w:jc w:val="center"/>
        <w:rPr>
          <w:color w:val="000000" w:themeColor="text1"/>
          <w:sz w:val="28"/>
          <w:szCs w:val="28"/>
        </w:rPr>
      </w:pPr>
      <w:r w:rsidRPr="00A426D5">
        <w:rPr>
          <w:color w:val="000000" w:themeColor="text1"/>
          <w:sz w:val="28"/>
          <w:szCs w:val="28"/>
        </w:rPr>
        <w:t>4.3. Привлечение экспертов к проведению контрольного мероприятия</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4.3.1. В случаях, когда для достижения целей контрольного мероприятия необходимы специальные знания, навыки и опыт, которыми не владеют сотрудники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к участию в проведении контрольного мероприятия могут привлекаться иные организации и специалисты, не являющиеся сотрудниками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(эксперты).</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4.3.2. Привлечение экспертов к проведению контрольного мероприятия осуществляется по решению главыАдминистрации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4.3.3. Привлечение экспертов осуществляется в соответствии с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FF1E15">
      <w:pPr>
        <w:spacing w:line="0" w:lineRule="atLeast"/>
        <w:ind w:firstLine="709"/>
        <w:rPr>
          <w:color w:val="000000" w:themeColor="text1"/>
          <w:sz w:val="28"/>
          <w:szCs w:val="28"/>
        </w:rPr>
      </w:pPr>
      <w:r w:rsidRPr="00A426D5">
        <w:rPr>
          <w:color w:val="000000" w:themeColor="text1"/>
          <w:sz w:val="28"/>
          <w:szCs w:val="28"/>
        </w:rPr>
        <w:t>для выполнения экспертом конкретного вида и определенного объема работ на основе муниципального контракта или договора возмездного оказания услуг, заключенного с ним в соответствии с законод</w:t>
      </w:r>
      <w:r w:rsidR="00FF1E15" w:rsidRPr="00A426D5">
        <w:rPr>
          <w:color w:val="000000" w:themeColor="text1"/>
          <w:sz w:val="28"/>
          <w:szCs w:val="28"/>
        </w:rPr>
        <w:t>ательством Российской Федерации</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проведении контрольного мероприятия изучаются документы и иные материалы, содержащие информацию о предмете контрольного мероприятия.</w:t>
      </w:r>
    </w:p>
    <w:p w:rsidR="004E1727" w:rsidRPr="00A426D5" w:rsidRDefault="004E1727" w:rsidP="004E1727">
      <w:pPr>
        <w:spacing w:line="0" w:lineRule="atLeast"/>
        <w:rPr>
          <w:color w:val="000000" w:themeColor="text1"/>
          <w:sz w:val="28"/>
          <w:szCs w:val="28"/>
        </w:rPr>
      </w:pPr>
    </w:p>
    <w:p w:rsidR="004E1727" w:rsidRDefault="004E1727" w:rsidP="004E1727">
      <w:pPr>
        <w:spacing w:line="0" w:lineRule="atLeast"/>
        <w:ind w:firstLine="709"/>
        <w:jc w:val="center"/>
        <w:rPr>
          <w:color w:val="000000" w:themeColor="text1"/>
          <w:sz w:val="28"/>
          <w:szCs w:val="28"/>
        </w:rPr>
      </w:pPr>
      <w:r w:rsidRPr="00A426D5">
        <w:rPr>
          <w:color w:val="000000" w:themeColor="text1"/>
          <w:sz w:val="28"/>
          <w:szCs w:val="28"/>
        </w:rPr>
        <w:t>4.4. Проведение выездной проверки (ревизии)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 Проведение выездной проверки (ревизии) состоит в проведении контрольных действий в отношении объекта контроля по месту нахождения объекта контроля и оформлении акта выездной проверки (ревизии) по форме, установленной постановлением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проведения контрольных действий по месту нахождения объекта контроля исчисляется со дня начала контрольных действий по месту нахождения объекта контроля, установленного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4.4.2. Для доступа проверочной группы на территорию или в помещение объекта контроля руководитель и члены проверочной группы обязаны предъявлять служебные удостоверения.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4.4.3. Контрольные действия, направленные на документальное изучение деятельности объекта контроля, проводятся в отношении финансовых, бухгалтерских, отчетных документов, документов о планировании и осуществлении закупок и иных документов объектов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4.4.4. Контрольные действия по фактическому изучению деятельности объекта контроля проводятся путем осмотра, инвентаризации, наблюдения, пересчета, экспертизы, контрольных замеров и осуществления других действий по контролю.</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4.4.5. 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выездной проверки (ревизии), начальник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составляет акт по форме, установленной постановлением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4.4.6. В рамках выездной проверки (ревизии) глава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может назначить:</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встречной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экспертизу.</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Назначение встречной проверки, экспертизы осуществляется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Заключения, подготовленные по результатам проведения обследований, акты встречных проверок и заключения экспертиз прилагаются к материалам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4.4.7. Глава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может продлить срок проведения контрольных действий по месту нахождения объекта контроля  не более чем на 10 рабочих дней, при этом общий срок проведения проверки не может превышать 40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в отношении контрольного мероприятия, проводимого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 на основании мотивированного обращения </w:t>
      </w:r>
      <w:r w:rsidR="00FF1E15" w:rsidRPr="00A426D5">
        <w:rPr>
          <w:color w:val="000000" w:themeColor="text1"/>
          <w:sz w:val="28"/>
          <w:szCs w:val="28"/>
        </w:rPr>
        <w:t xml:space="preserve">начальника сектора экономики и финансов Администрации </w:t>
      </w:r>
      <w:r w:rsidR="00645F81">
        <w:rPr>
          <w:color w:val="000000" w:themeColor="text1"/>
          <w:sz w:val="28"/>
          <w:szCs w:val="28"/>
        </w:rPr>
        <w:t>Долотинского</w:t>
      </w:r>
      <w:r w:rsidR="00FF1E15" w:rsidRPr="00A426D5">
        <w:rPr>
          <w:color w:val="000000" w:themeColor="text1"/>
          <w:sz w:val="28"/>
          <w:szCs w:val="28"/>
        </w:rPr>
        <w:t xml:space="preserve"> сельского поселения</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Основанием продления срока выездной проверки (ревизии)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проведение выездной проверки (ревизии) объекта контроля, имеющего территориальные органы и (или) обособленные структурные подразделения;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получение в ходе проведения выездной проверки (ревизии) от правоохранительных, либо контролирующих органов либо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наличие форс-мажорных обстоятельств (затопление, наводнение, пожар и т.п.) на территории, где проводится выездная проверка (ревизия);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4.4.8. Решение о продлении срока проведения выездной проверки (ревизии) </w:t>
      </w:r>
      <w:r w:rsidRPr="00A426D5">
        <w:rPr>
          <w:sz w:val="28"/>
          <w:szCs w:val="28"/>
        </w:rPr>
        <w:t xml:space="preserve">оформляется </w:t>
      </w:r>
      <w:r w:rsidR="00E3232A" w:rsidRPr="00A426D5">
        <w:rPr>
          <w:sz w:val="28"/>
          <w:szCs w:val="28"/>
        </w:rPr>
        <w:t xml:space="preserve">распоряжением </w:t>
      </w:r>
      <w:r w:rsidRPr="00A426D5">
        <w:rPr>
          <w:sz w:val="28"/>
          <w:szCs w:val="28"/>
        </w:rPr>
        <w:t xml:space="preserve">Администрации </w:t>
      </w:r>
      <w:r w:rsidR="00645F81">
        <w:rPr>
          <w:sz w:val="28"/>
          <w:szCs w:val="28"/>
        </w:rPr>
        <w:t>Долотинского</w:t>
      </w:r>
      <w:r w:rsidR="00BD3D8D" w:rsidRPr="00A426D5">
        <w:rPr>
          <w:sz w:val="28"/>
          <w:szCs w:val="28"/>
        </w:rPr>
        <w:t xml:space="preserve"> сельского поселения, которое должно</w:t>
      </w:r>
      <w:r w:rsidRPr="00A426D5">
        <w:rPr>
          <w:sz w:val="28"/>
          <w:szCs w:val="28"/>
        </w:rPr>
        <w:t xml:space="preserve"> содержать </w:t>
      </w:r>
      <w:r w:rsidRPr="00A426D5">
        <w:rPr>
          <w:color w:val="000000" w:themeColor="text1"/>
          <w:sz w:val="28"/>
          <w:szCs w:val="28"/>
        </w:rPr>
        <w:t>указание на основание и срок продления проведения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Копия распоряжения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продлении срока проведения выездной проверки направляется (вручается) объекту контроля в срок не более 3 рабочих дней со дня его утверждения.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4.4.9. На время приостановления проведения выездной проверки  (ревизии) срок проведения контрольных действий по месту нахождения объекта контроля прерывается, но не более чем на 6 месяцев.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4.4.10. В срок не позднее 3 рабочих дней со дня принятия решения о приостановлении выездной проверки (ревизии)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приостановлении выездной проверки (ревизии) и о причинах приостановления;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может принимать предусмотренные законодательством Российской Федерации и сопутствующие возобновлению выездной проверки (ревизии) меры по устранению препятствий в проведении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ГлаваАдминистрации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течение 3 рабочих дней со дня получения сведений об устранении причин приостановления выездной проверки (ревизии):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принимает решение о возобновлении проведения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письменно извещает объект контроля о возобновлении проведения выездной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4.4.11. Издание распоряжения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продлении, о приостановлении проверки (ревизии), а также подготовка и направление объекту контроля извещений о приостановлении, о возобновлении проведения проверки (ревизии) обеспечивается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ответственным за организацию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4.4.12. Результаты выездной проверки (ревизии) оформляются актом.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Срок подготовки акта выездной проверки (ревизии) не может превышать пятнадцати рабочих дней с последнего дня срока проведения выездной проверки (ревизии), определенного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выездной проверки не может превышать 3 рабочих дня.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Одновременно с подписанием акта, в случае проведения проверки по вопросам осуществления контроля в сфере закупок, главойАдминистрации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утверждается отчет о результатах выездной проверки, подписанный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4.4.13. Акт выездной проверки (ревизии) подписывается членами проверочной группы, и после его подписания вручается (направляется) объекту контроля в соответствии с Порядком осуществления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полномочий по внутреннему муниципальному финансовому контролю не позднее пяти рабочих дней, в случае проведения проверки по вопросам осуществления контроля в сфере закупок не позднее – трех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4.4.14. Акт и иные материалы выездной проверки (ревизии) подлежат рассмотрению главой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4.4.15. По результатам рассмотрения акта и иных материалов выездной проверки (ревизии) по вопросам осуществления контроля в сфере бюджетных правоотношений главойАдминистрации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применении мер принуждения (направление представлений</w:t>
      </w:r>
      <w:r w:rsidR="00A426D5" w:rsidRPr="00A426D5">
        <w:rPr>
          <w:color w:val="000000" w:themeColor="text1"/>
          <w:sz w:val="28"/>
          <w:szCs w:val="28"/>
        </w:rPr>
        <w:t xml:space="preserve"> и п</w:t>
      </w:r>
      <w:r w:rsidRPr="00A426D5">
        <w:rPr>
          <w:color w:val="000000" w:themeColor="text1"/>
          <w:sz w:val="28"/>
          <w:szCs w:val="28"/>
        </w:rPr>
        <w:t>редписаний</w:t>
      </w:r>
      <w:r w:rsidR="00A426D5" w:rsidRPr="00A426D5">
        <w:rPr>
          <w:color w:val="000000" w:themeColor="text1"/>
          <w:sz w:val="28"/>
          <w:szCs w:val="28"/>
        </w:rPr>
        <w:t>)</w:t>
      </w:r>
      <w:r w:rsidRPr="00A426D5">
        <w:rPr>
          <w:color w:val="000000" w:themeColor="text1"/>
          <w:sz w:val="28"/>
          <w:szCs w:val="28"/>
        </w:rPr>
        <w:t>;</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(при их наличии) главойАдминистрации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принимается решение, в срок не более 30 рабочих дней со дня подписания акта: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выдаче обязательного для исполнения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для выдачи предписания;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проведении внеплановой выездной проверки.</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4.5. Проведение камеральной проверки</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4.5.1. Камеральная проверка включает в себя исследование по месту нахождения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информации, документов и материалов, представленных по запросам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информации, документов и материалов, полученных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в ходе встречных проверок и (или) обследований, а также иных документов и информации об объекте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Камеральная проверка может проводиться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4.5.2. После подписания распоряжения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камеральной проверки в адрес объекта контроля направляется запрос о предоставлении документов и информации об объекте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Объект контроля обязан представить указанные документы и информацию в указанный в запросе срок, который не может составлять менее 3 рабочих дней с даты получения запроса.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непредставлении или несвоевременном представлении должностными лицами объекта контроля информации, документов и материалов, запрошенных при проведении камеральной проверки, составляется акт по форме, установленной постановлением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4.5.3. По решению главыАдминистрации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рамках камеральной проверки могут быть проведены обследование и встречная проверка.</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При принятии решения о проведении встречной проверки и (или) обследования учитываются следующие критерии: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обоснованность проведения встречной проверки и (или) обследования;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невозможность получения объективных результатов камеральной проверки без получения дополнительных информации, документов и материалов.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4.5.4. Глава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может продлить срок проведения камеральной проверки на основании мотивированного обращения начальника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на срок не более десяти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Решение о продлении срока проведения контрольного мероприятия оформляется в форме распоряжения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lastRenderedPageBreak/>
        <w:t xml:space="preserve">Копия распоряжения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продлении срока проведения камеральной проверки направляется (вручается) объекту контроля в срок не трех рабочих дней со дня его утверждения.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Основаниями для продления срока камеральной проверки являются: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получение в ходе проведения камеральной проверки от правоохранительных, контролирующих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значительный объем проверяемых и анализируемых документов, который не представлялось возможным установить  при планировании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4.5.5. Результаты камеральной проверки оформляются актом, срок подготовки акта камеральной проверки не может превышать пятнадцати рабочих дней с последнего дня срока проведения камеральной проверки, определенного распоряжением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 в случае проведения проверки по вопросам осуществления контроля в сфере закупок, срок подготовки акта камеральной проверки не может превышать три рабочих дня.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Акт камеральной проверки подписывается должностными лицами</w:t>
      </w:r>
      <w:r w:rsidR="00BD3D8D" w:rsidRPr="00A426D5">
        <w:rPr>
          <w:color w:val="000000" w:themeColor="text1"/>
          <w:sz w:val="28"/>
          <w:szCs w:val="28"/>
        </w:rPr>
        <w:t xml:space="preserve"> Администрации </w:t>
      </w:r>
      <w:r w:rsidR="00645F81">
        <w:rPr>
          <w:color w:val="000000" w:themeColor="text1"/>
          <w:sz w:val="28"/>
          <w:szCs w:val="28"/>
        </w:rPr>
        <w:t>Долотинского</w:t>
      </w:r>
      <w:r w:rsidR="00BD3D8D" w:rsidRPr="00A426D5">
        <w:rPr>
          <w:color w:val="000000" w:themeColor="text1"/>
          <w:sz w:val="28"/>
          <w:szCs w:val="28"/>
        </w:rPr>
        <w:t xml:space="preserve"> сельского поселения</w:t>
      </w:r>
      <w:r w:rsidRPr="00A426D5">
        <w:rPr>
          <w:color w:val="000000" w:themeColor="text1"/>
          <w:sz w:val="28"/>
          <w:szCs w:val="28"/>
        </w:rPr>
        <w:t>, проводящими проверку, и не позднее пяти рабочих дней, в случае проведения проверки по вопросам осуществления контроля в сфере закупок – трех рабочих дней, после его подписания вручается (направляется) объекту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Одновременно с подписанием акта, в случае проведения проверки по вопросам осуществления контроля в сфере закупок, главойАдминистрации</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утверждается отчет о результатах камеральной проверки, подписанный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ихналичии).</w:t>
      </w:r>
    </w:p>
    <w:p w:rsidR="004E1727" w:rsidRPr="00A426D5" w:rsidRDefault="004E1727" w:rsidP="004E1727">
      <w:pPr>
        <w:spacing w:line="0" w:lineRule="atLeast"/>
        <w:ind w:firstLine="709"/>
        <w:rPr>
          <w:color w:val="000000" w:themeColor="text1"/>
          <w:sz w:val="28"/>
          <w:szCs w:val="28"/>
        </w:rPr>
      </w:pPr>
    </w:p>
    <w:p w:rsidR="004E1727" w:rsidRDefault="004E1727" w:rsidP="004E1727">
      <w:pPr>
        <w:spacing w:line="0" w:lineRule="atLeast"/>
        <w:ind w:firstLine="709"/>
        <w:jc w:val="center"/>
        <w:rPr>
          <w:color w:val="000000" w:themeColor="text1"/>
          <w:sz w:val="28"/>
          <w:szCs w:val="28"/>
        </w:rPr>
      </w:pPr>
      <w:r w:rsidRPr="00A426D5">
        <w:rPr>
          <w:color w:val="000000" w:themeColor="text1"/>
          <w:sz w:val="28"/>
          <w:szCs w:val="28"/>
        </w:rPr>
        <w:t>4.6. Проведение встречной проверки</w:t>
      </w:r>
    </w:p>
    <w:p w:rsidR="00A426D5" w:rsidRPr="00A426D5" w:rsidRDefault="00A426D5"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8"/>
        <w:rPr>
          <w:color w:val="000000" w:themeColor="text1"/>
          <w:sz w:val="28"/>
          <w:szCs w:val="28"/>
        </w:rPr>
      </w:pPr>
      <w:r w:rsidRPr="00A426D5">
        <w:rPr>
          <w:color w:val="000000" w:themeColor="text1"/>
          <w:sz w:val="28"/>
          <w:szCs w:val="28"/>
        </w:rPr>
        <w:t>4.6.1. В целях установления и (или) подтверждения фактов, связанных с деятельностью объекта контроля, в рамках выездной или камеральной проверки может проводиться встречная проверка.</w:t>
      </w:r>
    </w:p>
    <w:p w:rsidR="004E1727" w:rsidRPr="00A426D5" w:rsidRDefault="004E1727" w:rsidP="004E1727">
      <w:pPr>
        <w:spacing w:line="0" w:lineRule="atLeast"/>
        <w:ind w:firstLine="708"/>
        <w:rPr>
          <w:color w:val="000000" w:themeColor="text1"/>
          <w:sz w:val="28"/>
          <w:szCs w:val="28"/>
        </w:rPr>
      </w:pPr>
      <w:r w:rsidRPr="00A426D5">
        <w:rPr>
          <w:color w:val="000000" w:themeColor="text1"/>
          <w:sz w:val="28"/>
          <w:szCs w:val="28"/>
        </w:rPr>
        <w:t xml:space="preserve">4.6.2.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главойАдминистрации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на основании мотивированного обращения начальника сектора экономики и финансов </w:t>
      </w:r>
      <w:r w:rsidRPr="00A426D5">
        <w:rPr>
          <w:color w:val="000000" w:themeColor="text1"/>
          <w:sz w:val="28"/>
          <w:szCs w:val="28"/>
        </w:rPr>
        <w:lastRenderedPageBreak/>
        <w:t xml:space="preserve">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виде соответствующего распоряженияАдминистрации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о назначении контрольного мероприятия.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В случае проведения встречной проверки по вопросам осуществления контроля в сфере закупок, срок ее проведения не может превышать 20 рабочих дней.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4.6.3. Результаты встречной проверки оформляются актом, который подписывается в последний день проведения проверки и прилагается к материалам камеральной или выездной проверки (ревизии) соответственно.</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По результатам встречной проверки представления и предписания объекту встречной проверки не направляются.</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ind w:firstLine="709"/>
        <w:jc w:val="center"/>
        <w:rPr>
          <w:color w:val="000000" w:themeColor="text1"/>
          <w:sz w:val="28"/>
          <w:szCs w:val="28"/>
        </w:rPr>
      </w:pPr>
      <w:r w:rsidRPr="00A426D5">
        <w:rPr>
          <w:color w:val="000000" w:themeColor="text1"/>
          <w:sz w:val="28"/>
          <w:szCs w:val="28"/>
        </w:rPr>
        <w:t>4.7. Проведение обследования</w:t>
      </w:r>
    </w:p>
    <w:p w:rsidR="00BD3D8D" w:rsidRPr="00A426D5" w:rsidRDefault="00BD3D8D" w:rsidP="004E1727">
      <w:pPr>
        <w:spacing w:line="0" w:lineRule="atLeast"/>
        <w:ind w:firstLine="709"/>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4.7.1. Обследование может проводиться в качестве самостоятельного контрольного мероприятия или в рамках камеральных и выездных проверок (ревизий).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При обследовании осуществляется анализ и оценка состояния сферы деятельности объекта контроля, определенной Планом контрольной деятельности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или поручениями главы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4.7.2. Обследование, проводимое в качестве самостоятельного контрольного мероприятия, проводится в порядке и сроки, установленные для выездных проверок (ревизий).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4.7.3.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4.7.4. Результаты обследования оформляются заключением, которое подписывается членами проверочной группы не позднее последнего дня срока проведения обследования. Заключение не позднее пяти рабочих дней  после подписания вручается (направляется) объекту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Заключение по результатам обследования, проведенного в рамках проверки (ревизии), прилагается к материалам проверки (ревизии).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4.7.5. Заключение и иные материалы обследования подлежат рассмотрению главой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4.7.6. По результатам рассмотрения заключения и иных материалов обследования главойАдминистрации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либо лицом, его замещающим принимается решение: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направлении представлений, предписаний;</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 назначении проведения выездной проверки;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об отсутствии оснований применения мер принуждения.</w:t>
      </w:r>
    </w:p>
    <w:p w:rsidR="004E1727" w:rsidRPr="00A426D5" w:rsidRDefault="004E1727" w:rsidP="004E1727">
      <w:pPr>
        <w:spacing w:line="0" w:lineRule="atLeast"/>
        <w:ind w:firstLine="709"/>
        <w:rPr>
          <w:color w:val="000000" w:themeColor="text1"/>
          <w:sz w:val="28"/>
          <w:szCs w:val="28"/>
        </w:rPr>
      </w:pPr>
    </w:p>
    <w:p w:rsidR="004E1727" w:rsidRPr="00A426D5" w:rsidRDefault="004E1727" w:rsidP="004E1727">
      <w:pPr>
        <w:spacing w:line="0" w:lineRule="atLeast"/>
        <w:jc w:val="center"/>
        <w:rPr>
          <w:color w:val="000000" w:themeColor="text1"/>
          <w:sz w:val="28"/>
          <w:szCs w:val="28"/>
        </w:rPr>
      </w:pPr>
      <w:r w:rsidRPr="00A426D5">
        <w:rPr>
          <w:color w:val="000000" w:themeColor="text1"/>
          <w:sz w:val="28"/>
          <w:szCs w:val="28"/>
        </w:rPr>
        <w:t>5. Составление и представление отчетности о результатах осуществления внутреннего муниципального  финансового контроля</w:t>
      </w:r>
    </w:p>
    <w:p w:rsidR="00BD3D8D" w:rsidRPr="00A426D5" w:rsidRDefault="00BD3D8D" w:rsidP="004E1727">
      <w:pPr>
        <w:spacing w:line="0" w:lineRule="atLeast"/>
        <w:jc w:val="center"/>
        <w:rPr>
          <w:color w:val="000000" w:themeColor="text1"/>
          <w:sz w:val="28"/>
          <w:szCs w:val="28"/>
        </w:rPr>
      </w:pP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5.1. Отчет о результатах осуществления внутреннего муниципального финансового контроля составляется и представляется начальником сектора экономики и финансов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по итогам работы за год главе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Отчет по итогам работы за год предоставляется до 1 марта года, следующего за отчетным.</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5.2. В отчете отражаются данные о результатах проведения контрольных мероприятий, в том числе:</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а) начисленные штрафы в количественном выражении;</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б)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4E1727" w:rsidRPr="00A426D5" w:rsidRDefault="00A426D5" w:rsidP="004E1727">
      <w:pPr>
        <w:spacing w:line="0" w:lineRule="atLeast"/>
        <w:ind w:firstLine="709"/>
        <w:rPr>
          <w:color w:val="000000" w:themeColor="text1"/>
          <w:sz w:val="28"/>
          <w:szCs w:val="28"/>
        </w:rPr>
      </w:pPr>
      <w:r w:rsidRPr="00A426D5">
        <w:rPr>
          <w:color w:val="000000" w:themeColor="text1"/>
          <w:sz w:val="28"/>
          <w:szCs w:val="28"/>
        </w:rPr>
        <w:t>в</w:t>
      </w:r>
      <w:r w:rsidR="004E1727" w:rsidRPr="00A426D5">
        <w:rPr>
          <w:color w:val="000000" w:themeColor="text1"/>
          <w:sz w:val="28"/>
          <w:szCs w:val="28"/>
        </w:rPr>
        <w:t xml:space="preserve">) объем проверенных средств бюджета </w:t>
      </w:r>
      <w:r w:rsidR="00645F81">
        <w:rPr>
          <w:color w:val="000000" w:themeColor="text1"/>
          <w:sz w:val="28"/>
          <w:szCs w:val="28"/>
        </w:rPr>
        <w:t>Долотинского</w:t>
      </w:r>
      <w:r w:rsidR="004E1727" w:rsidRPr="00A426D5">
        <w:rPr>
          <w:color w:val="000000" w:themeColor="text1"/>
          <w:sz w:val="28"/>
          <w:szCs w:val="28"/>
        </w:rPr>
        <w:t xml:space="preserve"> сельского поселения Красносулинского района;</w:t>
      </w:r>
    </w:p>
    <w:p w:rsidR="004E1727" w:rsidRPr="00A426D5" w:rsidRDefault="00A426D5" w:rsidP="004E1727">
      <w:pPr>
        <w:spacing w:line="0" w:lineRule="atLeast"/>
        <w:ind w:firstLine="709"/>
        <w:rPr>
          <w:color w:val="000000" w:themeColor="text1"/>
          <w:sz w:val="28"/>
          <w:szCs w:val="28"/>
        </w:rPr>
      </w:pPr>
      <w:r w:rsidRPr="00A426D5">
        <w:rPr>
          <w:color w:val="000000" w:themeColor="text1"/>
          <w:sz w:val="28"/>
          <w:szCs w:val="28"/>
        </w:rPr>
        <w:t>г</w:t>
      </w:r>
      <w:r w:rsidR="004E1727" w:rsidRPr="00A426D5">
        <w:rPr>
          <w:color w:val="000000" w:themeColor="text1"/>
          <w:sz w:val="28"/>
          <w:szCs w:val="28"/>
        </w:rPr>
        <w:t xml:space="preserve">) количество поданных и (или) удовлетворенных жалоб (исков) на решения Администрации </w:t>
      </w:r>
      <w:r w:rsidR="00645F81">
        <w:rPr>
          <w:color w:val="000000" w:themeColor="text1"/>
          <w:sz w:val="28"/>
          <w:szCs w:val="28"/>
        </w:rPr>
        <w:t>Долотинского</w:t>
      </w:r>
      <w:r w:rsidR="004E1727" w:rsidRPr="00A426D5">
        <w:rPr>
          <w:color w:val="000000" w:themeColor="text1"/>
          <w:sz w:val="28"/>
          <w:szCs w:val="28"/>
        </w:rPr>
        <w:t xml:space="preserve"> сельского поселения, а также на его действия (бездействия) в рамках осуществленной им контрольной деятельности;</w:t>
      </w:r>
    </w:p>
    <w:p w:rsidR="004E1727" w:rsidRPr="00A426D5" w:rsidRDefault="00A426D5" w:rsidP="004E1727">
      <w:pPr>
        <w:spacing w:line="0" w:lineRule="atLeast"/>
        <w:ind w:firstLine="709"/>
        <w:rPr>
          <w:color w:val="000000" w:themeColor="text1"/>
          <w:sz w:val="28"/>
          <w:szCs w:val="28"/>
        </w:rPr>
      </w:pPr>
      <w:r w:rsidRPr="00A426D5">
        <w:rPr>
          <w:color w:val="000000" w:themeColor="text1"/>
          <w:sz w:val="28"/>
          <w:szCs w:val="28"/>
        </w:rPr>
        <w:t>д</w:t>
      </w:r>
      <w:r w:rsidR="004E1727" w:rsidRPr="00A426D5">
        <w:rPr>
          <w:color w:val="000000" w:themeColor="text1"/>
          <w:sz w:val="28"/>
          <w:szCs w:val="28"/>
        </w:rPr>
        <w:t xml:space="preserve">) количество протоколов об административных правонарушениях.  </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 xml:space="preserve">5.3. На официальном сайте Администрации </w:t>
      </w:r>
      <w:r w:rsidR="00645F81">
        <w:rPr>
          <w:color w:val="000000" w:themeColor="text1"/>
          <w:sz w:val="28"/>
          <w:szCs w:val="28"/>
        </w:rPr>
        <w:t>Долотинского</w:t>
      </w:r>
      <w:r w:rsidRPr="00A426D5">
        <w:rPr>
          <w:color w:val="000000" w:themeColor="text1"/>
          <w:sz w:val="28"/>
          <w:szCs w:val="28"/>
        </w:rPr>
        <w:t xml:space="preserve"> сельского поселения в соответствии с Федеральным законом от 09.02.2009 </w:t>
      </w:r>
      <w:r w:rsidR="000E7666">
        <w:rPr>
          <w:color w:val="000000" w:themeColor="text1"/>
          <w:sz w:val="28"/>
          <w:szCs w:val="28"/>
        </w:rPr>
        <w:t xml:space="preserve"> № </w:t>
      </w:r>
      <w:r w:rsidRPr="00A426D5">
        <w:rPr>
          <w:color w:val="000000" w:themeColor="text1"/>
          <w:sz w:val="28"/>
          <w:szCs w:val="28"/>
        </w:rPr>
        <w:t xml:space="preserve">8-ФЗ «Об обеспечении доступа к информации о деятельности государственных органов и органов местного самоуправления», а также в единой информационной системе в сфере закупок в соответствии со статьей 4 Федерального закона от 05.04.2013 № 44-ФЗ размещается информация об осуществлении Администрацией </w:t>
      </w:r>
      <w:r w:rsidR="00645F81">
        <w:rPr>
          <w:color w:val="000000" w:themeColor="text1"/>
          <w:sz w:val="28"/>
          <w:szCs w:val="28"/>
        </w:rPr>
        <w:t>Долотинского</w:t>
      </w:r>
      <w:r w:rsidRPr="00A426D5">
        <w:rPr>
          <w:color w:val="000000" w:themeColor="text1"/>
          <w:sz w:val="28"/>
          <w:szCs w:val="28"/>
        </w:rPr>
        <w:t xml:space="preserve"> сельского поселения внутреннего муниципального финансового контроля.</w:t>
      </w:r>
    </w:p>
    <w:p w:rsidR="004E1727" w:rsidRPr="00A426D5" w:rsidRDefault="004E1727" w:rsidP="004E1727">
      <w:pPr>
        <w:spacing w:line="0" w:lineRule="atLeast"/>
        <w:ind w:firstLine="709"/>
        <w:rPr>
          <w:color w:val="000000" w:themeColor="text1"/>
          <w:sz w:val="28"/>
          <w:szCs w:val="28"/>
        </w:rPr>
      </w:pPr>
      <w:r w:rsidRPr="00A426D5">
        <w:rPr>
          <w:color w:val="000000" w:themeColor="text1"/>
          <w:sz w:val="28"/>
          <w:szCs w:val="28"/>
        </w:rPr>
        <w:t>Размещение информации в единой информационной системе в сфере закупок осуществляется в соответствии с требованиями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 1148.</w:t>
      </w:r>
    </w:p>
    <w:p w:rsidR="00355972" w:rsidRPr="00BD3D8D" w:rsidRDefault="004E1727" w:rsidP="00BD3D8D">
      <w:pPr>
        <w:spacing w:line="0" w:lineRule="atLeast"/>
        <w:ind w:firstLine="709"/>
        <w:rPr>
          <w:color w:val="000000" w:themeColor="text1"/>
          <w:sz w:val="28"/>
          <w:szCs w:val="28"/>
        </w:rPr>
      </w:pPr>
      <w:r w:rsidRPr="00A426D5">
        <w:rPr>
          <w:color w:val="000000" w:themeColor="text1"/>
          <w:sz w:val="28"/>
          <w:szCs w:val="28"/>
        </w:rPr>
        <w:t xml:space="preserve">Должностные лица </w:t>
      </w:r>
      <w:r w:rsidR="00BD3D8D" w:rsidRPr="00A426D5">
        <w:rPr>
          <w:color w:val="000000" w:themeColor="text1"/>
          <w:sz w:val="28"/>
          <w:szCs w:val="28"/>
        </w:rPr>
        <w:t xml:space="preserve">Администрации </w:t>
      </w:r>
      <w:r w:rsidR="00645F81">
        <w:rPr>
          <w:color w:val="000000" w:themeColor="text1"/>
          <w:sz w:val="28"/>
          <w:szCs w:val="28"/>
        </w:rPr>
        <w:t>Долотинского</w:t>
      </w:r>
      <w:r w:rsidR="00BD3D8D" w:rsidRPr="00A426D5">
        <w:rPr>
          <w:color w:val="000000" w:themeColor="text1"/>
          <w:sz w:val="28"/>
          <w:szCs w:val="28"/>
        </w:rPr>
        <w:t xml:space="preserve"> сельского поселения </w:t>
      </w:r>
      <w:r w:rsidRPr="00A426D5">
        <w:rPr>
          <w:color w:val="000000" w:themeColor="text1"/>
          <w:sz w:val="28"/>
          <w:szCs w:val="28"/>
        </w:rPr>
        <w:t>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w:t>
      </w:r>
      <w:r w:rsidR="00BD3D8D" w:rsidRPr="00A426D5">
        <w:rPr>
          <w:color w:val="000000" w:themeColor="text1"/>
          <w:sz w:val="28"/>
          <w:szCs w:val="28"/>
        </w:rPr>
        <w:t>ельством Российской Федерации.</w:t>
      </w:r>
    </w:p>
    <w:p w:rsidR="0024517A" w:rsidRPr="00646018" w:rsidRDefault="0024517A" w:rsidP="004E1727">
      <w:pPr>
        <w:spacing w:line="0" w:lineRule="atLeast"/>
        <w:rPr>
          <w:color w:val="000000" w:themeColor="text1"/>
          <w:sz w:val="28"/>
          <w:szCs w:val="28"/>
        </w:rPr>
      </w:pPr>
    </w:p>
    <w:sectPr w:rsidR="0024517A" w:rsidRPr="00646018" w:rsidSect="00403712">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1E5" w:rsidRDefault="003601E5" w:rsidP="00AE2E40">
      <w:r>
        <w:separator/>
      </w:r>
    </w:p>
  </w:endnote>
  <w:endnote w:type="continuationSeparator" w:id="1">
    <w:p w:rsidR="003601E5" w:rsidRDefault="003601E5" w:rsidP="00AE2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0157"/>
      <w:docPartObj>
        <w:docPartGallery w:val="Page Numbers (Bottom of Page)"/>
        <w:docPartUnique/>
      </w:docPartObj>
    </w:sdtPr>
    <w:sdtEndPr>
      <w:rPr>
        <w:rFonts w:ascii="Times New Roman" w:hAnsi="Times New Roman"/>
        <w:sz w:val="24"/>
        <w:szCs w:val="24"/>
      </w:rPr>
    </w:sdtEndPr>
    <w:sdtContent>
      <w:p w:rsidR="00F02031" w:rsidRPr="00AE2E40" w:rsidRDefault="002D236F">
        <w:pPr>
          <w:pStyle w:val="a8"/>
          <w:jc w:val="right"/>
          <w:rPr>
            <w:rFonts w:ascii="Times New Roman" w:hAnsi="Times New Roman"/>
            <w:sz w:val="24"/>
            <w:szCs w:val="24"/>
          </w:rPr>
        </w:pPr>
        <w:r w:rsidRPr="00AE2E40">
          <w:rPr>
            <w:rFonts w:ascii="Times New Roman" w:hAnsi="Times New Roman"/>
            <w:sz w:val="24"/>
            <w:szCs w:val="24"/>
          </w:rPr>
          <w:fldChar w:fldCharType="begin"/>
        </w:r>
        <w:r w:rsidR="00F02031" w:rsidRPr="00AE2E40">
          <w:rPr>
            <w:rFonts w:ascii="Times New Roman" w:hAnsi="Times New Roman"/>
            <w:sz w:val="24"/>
            <w:szCs w:val="24"/>
          </w:rPr>
          <w:instrText xml:space="preserve"> PAGE   \* MERGEFORMAT </w:instrText>
        </w:r>
        <w:r w:rsidRPr="00AE2E40">
          <w:rPr>
            <w:rFonts w:ascii="Times New Roman" w:hAnsi="Times New Roman"/>
            <w:sz w:val="24"/>
            <w:szCs w:val="24"/>
          </w:rPr>
          <w:fldChar w:fldCharType="separate"/>
        </w:r>
        <w:r w:rsidR="00177EC8">
          <w:rPr>
            <w:rFonts w:ascii="Times New Roman" w:hAnsi="Times New Roman"/>
            <w:noProof/>
            <w:sz w:val="24"/>
            <w:szCs w:val="24"/>
          </w:rPr>
          <w:t>16</w:t>
        </w:r>
        <w:r w:rsidRPr="00AE2E40">
          <w:rPr>
            <w:rFonts w:ascii="Times New Roman" w:hAnsi="Times New Roman"/>
            <w:sz w:val="24"/>
            <w:szCs w:val="24"/>
          </w:rPr>
          <w:fldChar w:fldCharType="end"/>
        </w:r>
      </w:p>
    </w:sdtContent>
  </w:sdt>
  <w:p w:rsidR="00F02031" w:rsidRDefault="00F020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1E5" w:rsidRDefault="003601E5" w:rsidP="00AE2E40">
      <w:r>
        <w:separator/>
      </w:r>
    </w:p>
  </w:footnote>
  <w:footnote w:type="continuationSeparator" w:id="1">
    <w:p w:rsidR="003601E5" w:rsidRDefault="003601E5" w:rsidP="00AE2E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16206"/>
    <w:multiLevelType w:val="hybridMultilevel"/>
    <w:tmpl w:val="A0182668"/>
    <w:lvl w:ilvl="0" w:tplc="0419000F">
      <w:start w:val="1"/>
      <w:numFmt w:val="decimal"/>
      <w:lvlText w:val="%1."/>
      <w:lvlJc w:val="left"/>
      <w:pPr>
        <w:ind w:left="1021" w:hanging="360"/>
      </w:p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1">
    <w:nsid w:val="32E94977"/>
    <w:multiLevelType w:val="hybridMultilevel"/>
    <w:tmpl w:val="474E088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610E1599"/>
    <w:multiLevelType w:val="hybridMultilevel"/>
    <w:tmpl w:val="09D80826"/>
    <w:lvl w:ilvl="0" w:tplc="A0F09B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6DC3253F"/>
    <w:multiLevelType w:val="hybridMultilevel"/>
    <w:tmpl w:val="BC6E75A2"/>
    <w:lvl w:ilvl="0" w:tplc="16644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19C37C2"/>
    <w:multiLevelType w:val="hybridMultilevel"/>
    <w:tmpl w:val="8ECA68D6"/>
    <w:lvl w:ilvl="0" w:tplc="6AD02A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74AC4DCB"/>
    <w:multiLevelType w:val="hybridMultilevel"/>
    <w:tmpl w:val="95AEDEAE"/>
    <w:lvl w:ilvl="0" w:tplc="40FC92C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22CD"/>
    <w:rsid w:val="00013C4F"/>
    <w:rsid w:val="00026F49"/>
    <w:rsid w:val="00050EC2"/>
    <w:rsid w:val="000718B7"/>
    <w:rsid w:val="0007414F"/>
    <w:rsid w:val="000818F7"/>
    <w:rsid w:val="00093752"/>
    <w:rsid w:val="0009584C"/>
    <w:rsid w:val="000E7666"/>
    <w:rsid w:val="000F209F"/>
    <w:rsid w:val="000F57B3"/>
    <w:rsid w:val="001266DF"/>
    <w:rsid w:val="001300CD"/>
    <w:rsid w:val="00133480"/>
    <w:rsid w:val="001507F9"/>
    <w:rsid w:val="001771EF"/>
    <w:rsid w:val="00177EC8"/>
    <w:rsid w:val="00183CB6"/>
    <w:rsid w:val="00183E23"/>
    <w:rsid w:val="001D3D1A"/>
    <w:rsid w:val="001D3F18"/>
    <w:rsid w:val="00210FA1"/>
    <w:rsid w:val="0022133F"/>
    <w:rsid w:val="00236E3B"/>
    <w:rsid w:val="0024517A"/>
    <w:rsid w:val="002563DC"/>
    <w:rsid w:val="002575A6"/>
    <w:rsid w:val="002C1214"/>
    <w:rsid w:val="002D236F"/>
    <w:rsid w:val="002D6028"/>
    <w:rsid w:val="002E4BB7"/>
    <w:rsid w:val="00346626"/>
    <w:rsid w:val="003500FC"/>
    <w:rsid w:val="00355972"/>
    <w:rsid w:val="00355F14"/>
    <w:rsid w:val="003601E5"/>
    <w:rsid w:val="00370973"/>
    <w:rsid w:val="00387DCF"/>
    <w:rsid w:val="003911CE"/>
    <w:rsid w:val="003C056D"/>
    <w:rsid w:val="003F0E76"/>
    <w:rsid w:val="00403712"/>
    <w:rsid w:val="00485AB9"/>
    <w:rsid w:val="00491E24"/>
    <w:rsid w:val="004A24F6"/>
    <w:rsid w:val="004C1371"/>
    <w:rsid w:val="004C6514"/>
    <w:rsid w:val="004C6E7D"/>
    <w:rsid w:val="004E1727"/>
    <w:rsid w:val="004E53F9"/>
    <w:rsid w:val="004F18D1"/>
    <w:rsid w:val="005033E2"/>
    <w:rsid w:val="005248EF"/>
    <w:rsid w:val="00541EC5"/>
    <w:rsid w:val="00586437"/>
    <w:rsid w:val="005A6E41"/>
    <w:rsid w:val="005C2CB8"/>
    <w:rsid w:val="005C7F1F"/>
    <w:rsid w:val="005D2982"/>
    <w:rsid w:val="00607405"/>
    <w:rsid w:val="00645F81"/>
    <w:rsid w:val="00646018"/>
    <w:rsid w:val="00670CCA"/>
    <w:rsid w:val="006808F7"/>
    <w:rsid w:val="006814F6"/>
    <w:rsid w:val="00687B40"/>
    <w:rsid w:val="006B170B"/>
    <w:rsid w:val="006E087F"/>
    <w:rsid w:val="006F2BA5"/>
    <w:rsid w:val="007022CD"/>
    <w:rsid w:val="00704421"/>
    <w:rsid w:val="007115E7"/>
    <w:rsid w:val="00737794"/>
    <w:rsid w:val="00791462"/>
    <w:rsid w:val="007B4752"/>
    <w:rsid w:val="007C4765"/>
    <w:rsid w:val="008204F3"/>
    <w:rsid w:val="00844C18"/>
    <w:rsid w:val="00860354"/>
    <w:rsid w:val="008749D3"/>
    <w:rsid w:val="008830A8"/>
    <w:rsid w:val="008951F4"/>
    <w:rsid w:val="008B557A"/>
    <w:rsid w:val="008C2DD7"/>
    <w:rsid w:val="008D4438"/>
    <w:rsid w:val="008F76CB"/>
    <w:rsid w:val="00903EF0"/>
    <w:rsid w:val="00932D39"/>
    <w:rsid w:val="009444AD"/>
    <w:rsid w:val="00956B07"/>
    <w:rsid w:val="00974493"/>
    <w:rsid w:val="009B3DE0"/>
    <w:rsid w:val="009C5B23"/>
    <w:rsid w:val="009F3512"/>
    <w:rsid w:val="00A24757"/>
    <w:rsid w:val="00A426D5"/>
    <w:rsid w:val="00AE2E40"/>
    <w:rsid w:val="00AE3ACC"/>
    <w:rsid w:val="00AF6933"/>
    <w:rsid w:val="00B253B8"/>
    <w:rsid w:val="00B67373"/>
    <w:rsid w:val="00B9522F"/>
    <w:rsid w:val="00BB6DC9"/>
    <w:rsid w:val="00BD2346"/>
    <w:rsid w:val="00BD3D8D"/>
    <w:rsid w:val="00BE2CC5"/>
    <w:rsid w:val="00BE5220"/>
    <w:rsid w:val="00BF6884"/>
    <w:rsid w:val="00C11FA1"/>
    <w:rsid w:val="00C1538F"/>
    <w:rsid w:val="00C57388"/>
    <w:rsid w:val="00C7278D"/>
    <w:rsid w:val="00C74AF4"/>
    <w:rsid w:val="00C82DB6"/>
    <w:rsid w:val="00C96C8E"/>
    <w:rsid w:val="00CA3D9C"/>
    <w:rsid w:val="00CD698E"/>
    <w:rsid w:val="00CF4EFD"/>
    <w:rsid w:val="00D273B5"/>
    <w:rsid w:val="00D34E48"/>
    <w:rsid w:val="00D516A5"/>
    <w:rsid w:val="00D62209"/>
    <w:rsid w:val="00D853F3"/>
    <w:rsid w:val="00D86C91"/>
    <w:rsid w:val="00DB77C7"/>
    <w:rsid w:val="00DC620B"/>
    <w:rsid w:val="00E00AD3"/>
    <w:rsid w:val="00E3232A"/>
    <w:rsid w:val="00EA6100"/>
    <w:rsid w:val="00EB10BB"/>
    <w:rsid w:val="00ED756A"/>
    <w:rsid w:val="00EE1B03"/>
    <w:rsid w:val="00EF4B8F"/>
    <w:rsid w:val="00F02031"/>
    <w:rsid w:val="00F461A4"/>
    <w:rsid w:val="00FB57A0"/>
    <w:rsid w:val="00FF1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 w:type="paragraph" w:customStyle="1" w:styleId="Default">
    <w:name w:val="Default"/>
    <w:rsid w:val="002D6028"/>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07"/>
    <w:rPr>
      <w:rFonts w:ascii="Times New Roman" w:eastAsia="Times New Roman" w:hAnsi="Times New Roman" w:cs="Times New Roman"/>
      <w:sz w:val="24"/>
      <w:szCs w:val="24"/>
      <w:lang w:eastAsia="ru-RU"/>
    </w:rPr>
  </w:style>
  <w:style w:type="paragraph" w:styleId="1">
    <w:name w:val="heading 1"/>
    <w:basedOn w:val="a"/>
    <w:next w:val="a"/>
    <w:link w:val="10"/>
    <w:qFormat/>
    <w:rsid w:val="008D4438"/>
    <w:pPr>
      <w:keepNext/>
      <w:spacing w:before="240" w:after="6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4438"/>
    <w:rPr>
      <w:rFonts w:ascii="Arial" w:eastAsia="Times New Roman" w:hAnsi="Arial" w:cs="Arial"/>
      <w:b/>
      <w:bCs/>
      <w:kern w:val="32"/>
      <w:sz w:val="32"/>
      <w:szCs w:val="32"/>
      <w:lang w:eastAsia="ru-RU"/>
    </w:rPr>
  </w:style>
  <w:style w:type="paragraph" w:styleId="2">
    <w:name w:val="Body Text 2"/>
    <w:basedOn w:val="a"/>
    <w:link w:val="20"/>
    <w:uiPriority w:val="99"/>
    <w:unhideWhenUsed/>
    <w:rsid w:val="007022CD"/>
    <w:pPr>
      <w:spacing w:after="120" w:line="480" w:lineRule="auto"/>
    </w:pPr>
  </w:style>
  <w:style w:type="character" w:customStyle="1" w:styleId="20">
    <w:name w:val="Основной текст 2 Знак"/>
    <w:basedOn w:val="a0"/>
    <w:link w:val="2"/>
    <w:uiPriority w:val="99"/>
    <w:rsid w:val="007022CD"/>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7022CD"/>
    <w:rPr>
      <w:rFonts w:ascii="Tahoma" w:hAnsi="Tahoma" w:cs="Tahoma"/>
      <w:sz w:val="16"/>
      <w:szCs w:val="16"/>
    </w:rPr>
  </w:style>
  <w:style w:type="character" w:customStyle="1" w:styleId="a4">
    <w:name w:val="Текст выноски Знак"/>
    <w:basedOn w:val="a0"/>
    <w:link w:val="a3"/>
    <w:uiPriority w:val="99"/>
    <w:semiHidden/>
    <w:rsid w:val="007022CD"/>
    <w:rPr>
      <w:rFonts w:ascii="Tahoma" w:eastAsia="Times New Roman" w:hAnsi="Tahoma" w:cs="Tahoma"/>
      <w:sz w:val="16"/>
      <w:szCs w:val="16"/>
      <w:lang w:eastAsia="ru-RU"/>
    </w:rPr>
  </w:style>
  <w:style w:type="paragraph" w:styleId="a5">
    <w:name w:val="List Paragraph"/>
    <w:basedOn w:val="a"/>
    <w:uiPriority w:val="34"/>
    <w:qFormat/>
    <w:rsid w:val="007022CD"/>
    <w:pPr>
      <w:ind w:left="720"/>
      <w:contextualSpacing/>
    </w:pPr>
  </w:style>
  <w:style w:type="paragraph" w:styleId="a6">
    <w:name w:val="header"/>
    <w:basedOn w:val="a"/>
    <w:link w:val="a7"/>
    <w:uiPriority w:val="99"/>
    <w:unhideWhenUsed/>
    <w:rsid w:val="008D4438"/>
    <w:pPr>
      <w:tabs>
        <w:tab w:val="center" w:pos="4677"/>
        <w:tab w:val="right" w:pos="9355"/>
      </w:tabs>
      <w:jc w:val="left"/>
    </w:pPr>
    <w:rPr>
      <w:rFonts w:ascii="Calibri" w:hAnsi="Calibri"/>
      <w:sz w:val="22"/>
      <w:szCs w:val="22"/>
    </w:rPr>
  </w:style>
  <w:style w:type="character" w:customStyle="1" w:styleId="a7">
    <w:name w:val="Верхний колонтитул Знак"/>
    <w:basedOn w:val="a0"/>
    <w:link w:val="a6"/>
    <w:uiPriority w:val="99"/>
    <w:rsid w:val="008D4438"/>
    <w:rPr>
      <w:rFonts w:ascii="Calibri" w:eastAsia="Times New Roman" w:hAnsi="Calibri" w:cs="Times New Roman"/>
      <w:lang w:eastAsia="ru-RU"/>
    </w:rPr>
  </w:style>
  <w:style w:type="paragraph" w:styleId="a8">
    <w:name w:val="footer"/>
    <w:basedOn w:val="a"/>
    <w:link w:val="a9"/>
    <w:uiPriority w:val="99"/>
    <w:unhideWhenUsed/>
    <w:rsid w:val="008D4438"/>
    <w:pPr>
      <w:tabs>
        <w:tab w:val="center" w:pos="4677"/>
        <w:tab w:val="right" w:pos="9355"/>
      </w:tabs>
      <w:jc w:val="left"/>
    </w:pPr>
    <w:rPr>
      <w:rFonts w:ascii="Calibri" w:hAnsi="Calibri"/>
      <w:sz w:val="22"/>
      <w:szCs w:val="22"/>
    </w:rPr>
  </w:style>
  <w:style w:type="character" w:customStyle="1" w:styleId="a9">
    <w:name w:val="Нижний колонтитул Знак"/>
    <w:basedOn w:val="a0"/>
    <w:link w:val="a8"/>
    <w:uiPriority w:val="99"/>
    <w:rsid w:val="008D4438"/>
    <w:rPr>
      <w:rFonts w:ascii="Calibri" w:eastAsia="Times New Roman" w:hAnsi="Calibri" w:cs="Times New Roman"/>
      <w:lang w:eastAsia="ru-RU"/>
    </w:rPr>
  </w:style>
  <w:style w:type="paragraph" w:customStyle="1" w:styleId="ConsPlusNormal">
    <w:name w:val="ConsPlusNormal"/>
    <w:rsid w:val="008D4438"/>
    <w:pPr>
      <w:autoSpaceDE w:val="0"/>
      <w:autoSpaceDN w:val="0"/>
      <w:adjustRightInd w:val="0"/>
      <w:jc w:val="left"/>
    </w:pPr>
    <w:rPr>
      <w:rFonts w:ascii="Times New Roman" w:hAnsi="Times New Roman" w:cs="Times New Roman"/>
      <w:sz w:val="28"/>
      <w:szCs w:val="28"/>
    </w:rPr>
  </w:style>
  <w:style w:type="character" w:styleId="aa">
    <w:name w:val="Hyperlink"/>
    <w:basedOn w:val="a0"/>
    <w:uiPriority w:val="99"/>
    <w:unhideWhenUsed/>
    <w:rsid w:val="008D4438"/>
    <w:rPr>
      <w:color w:val="0000FF" w:themeColor="hyperlink"/>
      <w:u w:val="single"/>
    </w:rPr>
  </w:style>
  <w:style w:type="paragraph" w:styleId="ab">
    <w:name w:val="No Spacing"/>
    <w:uiPriority w:val="1"/>
    <w:qFormat/>
    <w:rsid w:val="008D4438"/>
    <w:pPr>
      <w:jc w:val="left"/>
    </w:pPr>
    <w:rPr>
      <w:rFonts w:ascii="Calibri" w:eastAsia="Times New Roman" w:hAnsi="Calibri" w:cs="Times New Roman"/>
      <w:lang w:eastAsia="ru-RU"/>
    </w:rPr>
  </w:style>
  <w:style w:type="paragraph" w:customStyle="1" w:styleId="ConsPlusNonformat">
    <w:name w:val="ConsPlusNonformat"/>
    <w:rsid w:val="008D4438"/>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c">
    <w:name w:val="Body Text Indent"/>
    <w:basedOn w:val="a"/>
    <w:link w:val="ad"/>
    <w:rsid w:val="008D4438"/>
    <w:pPr>
      <w:ind w:left="6237"/>
      <w:jc w:val="center"/>
    </w:pPr>
    <w:rPr>
      <w:sz w:val="28"/>
    </w:rPr>
  </w:style>
  <w:style w:type="character" w:customStyle="1" w:styleId="ad">
    <w:name w:val="Основной текст с отступом Знак"/>
    <w:basedOn w:val="a0"/>
    <w:link w:val="ac"/>
    <w:rsid w:val="008D4438"/>
    <w:rPr>
      <w:rFonts w:ascii="Times New Roman" w:eastAsia="Times New Roman" w:hAnsi="Times New Roman" w:cs="Times New Roman"/>
      <w:sz w:val="28"/>
      <w:szCs w:val="24"/>
      <w:lang w:eastAsia="ru-RU"/>
    </w:rPr>
  </w:style>
  <w:style w:type="table" w:styleId="ae">
    <w:name w:val="Table Grid"/>
    <w:basedOn w:val="a1"/>
    <w:uiPriority w:val="59"/>
    <w:rsid w:val="00C573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Subtitle"/>
    <w:basedOn w:val="a"/>
    <w:next w:val="a"/>
    <w:link w:val="af0"/>
    <w:uiPriority w:val="11"/>
    <w:qFormat/>
    <w:rsid w:val="0009375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0"/>
    <w:link w:val="af"/>
    <w:uiPriority w:val="11"/>
    <w:rsid w:val="00093752"/>
    <w:rPr>
      <w:rFonts w:eastAsiaTheme="minorEastAsia"/>
      <w:color w:val="5A5A5A" w:themeColor="text1" w:themeTint="A5"/>
      <w:spacing w:val="15"/>
      <w:lang w:eastAsia="ru-RU"/>
    </w:rPr>
  </w:style>
  <w:style w:type="paragraph" w:customStyle="1" w:styleId="Default">
    <w:name w:val="Default"/>
    <w:rsid w:val="002D6028"/>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44EA5-2284-451C-B32E-A1D2FD804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5478</Words>
  <Characters>31226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dc:creator>
  <cp:lastModifiedBy>Долотинка1</cp:lastModifiedBy>
  <cp:revision>2</cp:revision>
  <cp:lastPrinted>2018-11-30T05:22:00Z</cp:lastPrinted>
  <dcterms:created xsi:type="dcterms:W3CDTF">2019-02-19T05:47:00Z</dcterms:created>
  <dcterms:modified xsi:type="dcterms:W3CDTF">2019-02-19T05:47:00Z</dcterms:modified>
</cp:coreProperties>
</file>